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FFD05" w14:textId="1225180F" w:rsidR="00E45E12" w:rsidRPr="00640C3F" w:rsidRDefault="00836D4B" w:rsidP="00640C3F">
      <w:pPr>
        <w:pStyle w:val="Titre2"/>
        <w:rPr>
          <w:rFonts w:ascii="Calibri" w:eastAsia="Times New Roman" w:hAnsi="Calibri" w:cs="Calibri"/>
          <w:bCs w:val="0"/>
          <w:smallCaps/>
          <w:color w:val="auto"/>
          <w:sz w:val="48"/>
          <w:szCs w:val="48"/>
          <w:lang w:eastAsia="en-US"/>
        </w:rPr>
      </w:pPr>
      <w:r>
        <w:rPr>
          <w:rFonts w:ascii="Calibri" w:hAnsi="Calibri"/>
          <w:color w:val="3B3838"/>
          <w:sz w:val="48"/>
          <w:szCs w:val="48"/>
          <w:lang w:eastAsia="en-US"/>
        </w:rPr>
        <w:t>Le Business Model Cane</w:t>
      </w:r>
      <w:r w:rsidR="00640C3F" w:rsidRPr="00640C3F">
        <w:rPr>
          <w:rFonts w:ascii="Calibri" w:hAnsi="Calibri"/>
          <w:color w:val="3B3838"/>
          <w:sz w:val="48"/>
          <w:szCs w:val="48"/>
          <w:lang w:eastAsia="en-US"/>
        </w:rPr>
        <w:t>vas appliqué à la propriété intellectuelle</w:t>
      </w:r>
      <w:r w:rsidR="00D8136A">
        <w:rPr>
          <w:rFonts w:ascii="Calibri" w:hAnsi="Calibri"/>
          <w:color w:val="3B3838"/>
          <w:sz w:val="48"/>
          <w:szCs w:val="48"/>
          <w:lang w:eastAsia="en-US"/>
        </w:rPr>
        <w:t xml:space="preserve"> (PI)</w:t>
      </w:r>
    </w:p>
    <w:p w14:paraId="734A90E4" w14:textId="13A3612F" w:rsidR="00E45E12" w:rsidRPr="00205CA0" w:rsidRDefault="00E45E12" w:rsidP="00E45E12">
      <w:pPr>
        <w:pBdr>
          <w:bottom w:val="single" w:sz="4" w:space="1" w:color="auto"/>
        </w:pBdr>
        <w:spacing w:line="256" w:lineRule="auto"/>
        <w:jc w:val="left"/>
        <w:rPr>
          <w:rFonts w:ascii="Calibri" w:hAnsi="Calibri"/>
          <w:b/>
          <w:smallCaps/>
          <w:color w:val="FFCC00"/>
          <w:sz w:val="48"/>
          <w:szCs w:val="48"/>
          <w:lang w:val="fr-BE" w:eastAsia="en-US"/>
        </w:rPr>
      </w:pPr>
      <w:r w:rsidRPr="00205CA0">
        <w:rPr>
          <w:rFonts w:ascii="Calibri" w:hAnsi="Calibri"/>
          <w:b/>
          <w:smallCaps/>
          <w:color w:val="FFCC00"/>
          <w:sz w:val="48"/>
          <w:szCs w:val="48"/>
          <w:lang w:val="fr-BE" w:eastAsia="en-US"/>
        </w:rPr>
        <w:t xml:space="preserve">FICHE OUTIL </w:t>
      </w:r>
      <w:r w:rsidRPr="00205CA0">
        <w:rPr>
          <w:rFonts w:ascii="Calibri" w:hAnsi="Calibri"/>
          <w:b/>
          <w:caps/>
          <w:color w:val="FFCC00"/>
          <w:sz w:val="48"/>
          <w:szCs w:val="48"/>
          <w:lang w:val="fr-BE" w:eastAsia="en-US"/>
        </w:rPr>
        <w:t>propriété intellectuelle</w:t>
      </w:r>
    </w:p>
    <w:p w14:paraId="0EA56022" w14:textId="6CF85D43" w:rsidR="00E45E12" w:rsidRPr="00640C3F" w:rsidRDefault="00E45E12" w:rsidP="00E45E12">
      <w:pPr>
        <w:pBdr>
          <w:bottom w:val="single" w:sz="4" w:space="1" w:color="auto"/>
        </w:pBdr>
        <w:spacing w:line="256" w:lineRule="auto"/>
        <w:rPr>
          <w:rFonts w:ascii="Calibri" w:hAnsi="Calibri"/>
          <w:b/>
          <w:i/>
          <w:color w:val="404040" w:themeColor="text1" w:themeTint="BF"/>
          <w:sz w:val="36"/>
          <w:szCs w:val="36"/>
          <w:lang w:val="fr-BE" w:eastAsia="en-US"/>
        </w:rPr>
      </w:pPr>
      <w:r w:rsidRPr="00640C3F">
        <w:rPr>
          <w:rFonts w:ascii="Calibri" w:hAnsi="Calibri"/>
          <w:b/>
          <w:i/>
          <w:color w:val="404040" w:themeColor="text1" w:themeTint="BF"/>
          <w:sz w:val="36"/>
          <w:szCs w:val="36"/>
          <w:lang w:val="fr-BE" w:eastAsia="en-US"/>
        </w:rPr>
        <w:t>Un</w:t>
      </w:r>
      <w:r w:rsidR="00640C3F" w:rsidRPr="00640C3F">
        <w:rPr>
          <w:rFonts w:ascii="Calibri" w:hAnsi="Calibri"/>
          <w:b/>
          <w:i/>
          <w:color w:val="404040" w:themeColor="text1" w:themeTint="BF"/>
          <w:sz w:val="36"/>
          <w:szCs w:val="36"/>
          <w:lang w:val="fr-BE" w:eastAsia="en-US"/>
        </w:rPr>
        <w:t xml:space="preserve"> outil de visualisation de l’intégration de la </w:t>
      </w:r>
      <w:r w:rsidR="00D8136A">
        <w:rPr>
          <w:rFonts w:ascii="Calibri" w:hAnsi="Calibri"/>
          <w:b/>
          <w:i/>
          <w:color w:val="404040" w:themeColor="text1" w:themeTint="BF"/>
          <w:sz w:val="36"/>
          <w:szCs w:val="36"/>
          <w:lang w:val="fr-BE" w:eastAsia="en-US"/>
        </w:rPr>
        <w:t>PI</w:t>
      </w:r>
      <w:r w:rsidR="00113455">
        <w:rPr>
          <w:rFonts w:ascii="Calibri" w:hAnsi="Calibri"/>
          <w:b/>
          <w:i/>
          <w:color w:val="404040" w:themeColor="text1" w:themeTint="BF"/>
          <w:sz w:val="36"/>
          <w:szCs w:val="36"/>
          <w:lang w:val="fr-BE" w:eastAsia="en-US"/>
        </w:rPr>
        <w:t xml:space="preserve"> </w:t>
      </w:r>
      <w:r w:rsidR="00640C3F" w:rsidRPr="00640C3F">
        <w:rPr>
          <w:rFonts w:ascii="Calibri" w:hAnsi="Calibri"/>
          <w:b/>
          <w:i/>
          <w:color w:val="404040" w:themeColor="text1" w:themeTint="BF"/>
          <w:sz w:val="36"/>
          <w:szCs w:val="36"/>
          <w:lang w:val="fr-BE" w:eastAsia="en-US"/>
        </w:rPr>
        <w:t>dans le plan d’affaire</w:t>
      </w:r>
      <w:r w:rsidR="00195E5F">
        <w:rPr>
          <w:rFonts w:ascii="Calibri" w:hAnsi="Calibri"/>
          <w:b/>
          <w:i/>
          <w:color w:val="404040" w:themeColor="text1" w:themeTint="BF"/>
          <w:sz w:val="36"/>
          <w:szCs w:val="36"/>
          <w:lang w:val="fr-BE" w:eastAsia="en-US"/>
        </w:rPr>
        <w:t>s d’une entreprise à tout stade</w:t>
      </w:r>
      <w:r w:rsidR="00640C3F" w:rsidRPr="00640C3F">
        <w:rPr>
          <w:rFonts w:ascii="Calibri" w:hAnsi="Calibri"/>
          <w:b/>
          <w:i/>
          <w:color w:val="404040" w:themeColor="text1" w:themeTint="BF"/>
          <w:sz w:val="36"/>
          <w:szCs w:val="36"/>
          <w:lang w:val="fr-BE" w:eastAsia="en-US"/>
        </w:rPr>
        <w:t xml:space="preserve"> de sa vie </w:t>
      </w:r>
    </w:p>
    <w:p w14:paraId="13B83D29" w14:textId="77777777" w:rsidR="00E45E12" w:rsidRPr="00860147" w:rsidRDefault="00E45E12" w:rsidP="00896BA8">
      <w:pPr>
        <w:rPr>
          <w:rFonts w:asciiTheme="majorHAnsi" w:hAnsiTheme="majorHAnsi" w:cstheme="majorHAnsi"/>
          <w:lang w:val="fr-BE"/>
        </w:rPr>
      </w:pPr>
    </w:p>
    <w:tbl>
      <w:tblPr>
        <w:tblStyle w:val="Grilledutableau"/>
        <w:tblW w:w="5516"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5451"/>
      </w:tblGrid>
      <w:tr w:rsidR="00ED1723" w:rsidRPr="00860147" w14:paraId="43496683" w14:textId="77777777" w:rsidTr="00A751E8">
        <w:tc>
          <w:tcPr>
            <w:tcW w:w="5000" w:type="pct"/>
            <w:shd w:val="clear" w:color="auto" w:fill="D9D9D9" w:themeFill="background1" w:themeFillShade="D9"/>
          </w:tcPr>
          <w:p w14:paraId="0F3FD56C" w14:textId="3418BFE8" w:rsidR="004810A5" w:rsidRDefault="00396161" w:rsidP="00510793">
            <w:pPr>
              <w:rPr>
                <w:rFonts w:asciiTheme="majorHAnsi" w:hAnsiTheme="majorHAnsi" w:cstheme="majorHAnsi"/>
              </w:rPr>
            </w:pPr>
            <w:r w:rsidRPr="00563BBA">
              <w:rPr>
                <w:rFonts w:asciiTheme="majorHAnsi" w:hAnsiTheme="majorHAnsi" w:cstheme="majorHAnsi"/>
              </w:rPr>
              <w:t>Le Business Model Can</w:t>
            </w:r>
            <w:r w:rsidR="00836D4B">
              <w:rPr>
                <w:rFonts w:asciiTheme="majorHAnsi" w:hAnsiTheme="majorHAnsi" w:cstheme="majorHAnsi"/>
              </w:rPr>
              <w:t>e</w:t>
            </w:r>
            <w:r w:rsidRPr="00563BBA">
              <w:rPr>
                <w:rFonts w:asciiTheme="majorHAnsi" w:hAnsiTheme="majorHAnsi" w:cstheme="majorHAnsi"/>
              </w:rPr>
              <w:t xml:space="preserve">vas (BMC) </w:t>
            </w:r>
            <w:r w:rsidR="000E1961" w:rsidRPr="00563BBA">
              <w:rPr>
                <w:rFonts w:asciiTheme="majorHAnsi" w:hAnsiTheme="majorHAnsi" w:cstheme="majorHAnsi"/>
              </w:rPr>
              <w:t>appliqué à la P</w:t>
            </w:r>
            <w:r w:rsidR="00542548" w:rsidRPr="00563BBA">
              <w:rPr>
                <w:rFonts w:asciiTheme="majorHAnsi" w:hAnsiTheme="majorHAnsi" w:cstheme="majorHAnsi"/>
              </w:rPr>
              <w:t xml:space="preserve">ropriété </w:t>
            </w:r>
            <w:r w:rsidR="000E1961" w:rsidRPr="00563BBA">
              <w:rPr>
                <w:rFonts w:asciiTheme="majorHAnsi" w:hAnsiTheme="majorHAnsi" w:cstheme="majorHAnsi"/>
              </w:rPr>
              <w:t>I</w:t>
            </w:r>
            <w:r w:rsidR="00542548" w:rsidRPr="00563BBA">
              <w:rPr>
                <w:rFonts w:asciiTheme="majorHAnsi" w:hAnsiTheme="majorHAnsi" w:cstheme="majorHAnsi"/>
              </w:rPr>
              <w:t>ntellectuelle (PI)</w:t>
            </w:r>
            <w:r w:rsidR="000E1961" w:rsidRPr="00563BBA">
              <w:rPr>
                <w:rFonts w:asciiTheme="majorHAnsi" w:hAnsiTheme="majorHAnsi" w:cstheme="majorHAnsi"/>
              </w:rPr>
              <w:t xml:space="preserve"> </w:t>
            </w:r>
            <w:r w:rsidRPr="00563BBA">
              <w:rPr>
                <w:rFonts w:asciiTheme="majorHAnsi" w:hAnsiTheme="majorHAnsi" w:cstheme="majorHAnsi"/>
              </w:rPr>
              <w:t>permet à l’entreprise de prendre conscience</w:t>
            </w:r>
            <w:r w:rsidR="000E1961" w:rsidRPr="00563BBA">
              <w:rPr>
                <w:rFonts w:asciiTheme="majorHAnsi" w:hAnsiTheme="majorHAnsi" w:cstheme="majorHAnsi"/>
              </w:rPr>
              <w:t xml:space="preserve"> </w:t>
            </w:r>
            <w:r w:rsidRPr="00563BBA">
              <w:rPr>
                <w:rFonts w:asciiTheme="majorHAnsi" w:hAnsiTheme="majorHAnsi" w:cstheme="majorHAnsi"/>
              </w:rPr>
              <w:t>du caractère transversal</w:t>
            </w:r>
            <w:r w:rsidR="00542548" w:rsidRPr="00563BBA">
              <w:rPr>
                <w:rFonts w:asciiTheme="majorHAnsi" w:hAnsiTheme="majorHAnsi" w:cstheme="majorHAnsi"/>
              </w:rPr>
              <w:t xml:space="preserve"> des actifs de PI</w:t>
            </w:r>
            <w:r w:rsidR="000E1961" w:rsidRPr="00563BBA">
              <w:rPr>
                <w:rFonts w:asciiTheme="majorHAnsi" w:hAnsiTheme="majorHAnsi" w:cstheme="majorHAnsi"/>
              </w:rPr>
              <w:t xml:space="preserve"> et </w:t>
            </w:r>
            <w:r w:rsidR="00542548" w:rsidRPr="00563BBA">
              <w:rPr>
                <w:rFonts w:asciiTheme="majorHAnsi" w:hAnsiTheme="majorHAnsi" w:cstheme="majorHAnsi"/>
              </w:rPr>
              <w:t>de leur</w:t>
            </w:r>
            <w:r w:rsidRPr="00563BBA">
              <w:rPr>
                <w:rFonts w:asciiTheme="majorHAnsi" w:hAnsiTheme="majorHAnsi" w:cstheme="majorHAnsi"/>
              </w:rPr>
              <w:t xml:space="preserve"> degré d’implication </w:t>
            </w:r>
            <w:r w:rsidR="00542548" w:rsidRPr="00563BBA">
              <w:rPr>
                <w:rFonts w:asciiTheme="majorHAnsi" w:hAnsiTheme="majorHAnsi" w:cstheme="majorHAnsi"/>
              </w:rPr>
              <w:t>au sein du plan d’</w:t>
            </w:r>
            <w:r w:rsidR="00C231A8">
              <w:rPr>
                <w:rFonts w:asciiTheme="majorHAnsi" w:hAnsiTheme="majorHAnsi" w:cstheme="majorHAnsi"/>
              </w:rPr>
              <w:t xml:space="preserve">affaires. Il doit être </w:t>
            </w:r>
            <w:r w:rsidR="00542548" w:rsidRPr="00563BBA">
              <w:rPr>
                <w:rFonts w:asciiTheme="majorHAnsi" w:hAnsiTheme="majorHAnsi" w:cstheme="majorHAnsi"/>
              </w:rPr>
              <w:t xml:space="preserve">utilisé comme un outil de visualisation permettant d’identifier au sein de l’entreprise ou du projet d’entreprise les ressources clés liées à la PI ainsi que de planifier des </w:t>
            </w:r>
            <w:r w:rsidR="00705355" w:rsidRPr="00563BBA">
              <w:rPr>
                <w:rFonts w:asciiTheme="majorHAnsi" w:hAnsiTheme="majorHAnsi" w:cstheme="majorHAnsi"/>
              </w:rPr>
              <w:t>actions</w:t>
            </w:r>
            <w:r w:rsidR="00542548" w:rsidRPr="00563BBA">
              <w:rPr>
                <w:rFonts w:asciiTheme="majorHAnsi" w:hAnsiTheme="majorHAnsi" w:cstheme="majorHAnsi"/>
              </w:rPr>
              <w:t xml:space="preserve"> et un budget adapté sur du long terme</w:t>
            </w:r>
            <w:r w:rsidR="00C231A8">
              <w:rPr>
                <w:rFonts w:asciiTheme="majorHAnsi" w:hAnsiTheme="majorHAnsi" w:cstheme="majorHAnsi"/>
              </w:rPr>
              <w:t>,</w:t>
            </w:r>
            <w:r w:rsidR="00542548" w:rsidRPr="00563BBA">
              <w:rPr>
                <w:rFonts w:asciiTheme="majorHAnsi" w:hAnsiTheme="majorHAnsi" w:cstheme="majorHAnsi"/>
              </w:rPr>
              <w:t xml:space="preserve"> moyennant une révision régulière en fonction de l’</w:t>
            </w:r>
            <w:r w:rsidR="00705355" w:rsidRPr="00563BBA">
              <w:rPr>
                <w:rFonts w:asciiTheme="majorHAnsi" w:hAnsiTheme="majorHAnsi" w:cstheme="majorHAnsi"/>
              </w:rPr>
              <w:t>évolution du BMC global de la société (en création, en croissance ou en transmission)</w:t>
            </w:r>
            <w:r w:rsidR="00542548" w:rsidRPr="00563BBA">
              <w:rPr>
                <w:rFonts w:asciiTheme="majorHAnsi" w:hAnsiTheme="majorHAnsi" w:cstheme="majorHAnsi"/>
              </w:rPr>
              <w:t xml:space="preserve">.  </w:t>
            </w:r>
          </w:p>
          <w:p w14:paraId="0E9E4079" w14:textId="77777777" w:rsidR="00563BBA" w:rsidRPr="00563BBA" w:rsidRDefault="00563BBA" w:rsidP="00510793">
            <w:pPr>
              <w:rPr>
                <w:rFonts w:asciiTheme="majorHAnsi" w:hAnsiTheme="majorHAnsi" w:cstheme="majorHAnsi"/>
                <w:sz w:val="8"/>
                <w:szCs w:val="8"/>
              </w:rPr>
            </w:pPr>
          </w:p>
          <w:p w14:paraId="1EEB4882" w14:textId="59BD4575" w:rsidR="004810A5" w:rsidRPr="00563BBA" w:rsidRDefault="00C371F4" w:rsidP="000E1961">
            <w:pPr>
              <w:rPr>
                <w:rFonts w:asciiTheme="majorHAnsi" w:hAnsiTheme="majorHAnsi" w:cstheme="majorHAnsi"/>
                <w:iCs/>
                <w:u w:val="single"/>
              </w:rPr>
            </w:pPr>
            <w:r>
              <w:rPr>
                <w:rFonts w:asciiTheme="majorHAnsi" w:hAnsiTheme="majorHAnsi" w:cstheme="majorHAnsi"/>
                <w:iCs/>
              </w:rPr>
              <w:t>Il est à noter que p</w:t>
            </w:r>
            <w:r w:rsidR="007C51DD">
              <w:rPr>
                <w:rFonts w:asciiTheme="majorHAnsi" w:hAnsiTheme="majorHAnsi" w:cstheme="majorHAnsi"/>
                <w:iCs/>
              </w:rPr>
              <w:t xml:space="preserve">our des raisons variées, </w:t>
            </w:r>
            <w:r w:rsidR="004810A5" w:rsidRPr="00563BBA">
              <w:rPr>
                <w:rFonts w:asciiTheme="majorHAnsi" w:hAnsiTheme="majorHAnsi" w:cstheme="majorHAnsi"/>
                <w:iCs/>
              </w:rPr>
              <w:t xml:space="preserve">certains </w:t>
            </w:r>
            <w:r w:rsidR="007C51DD">
              <w:rPr>
                <w:rFonts w:asciiTheme="majorHAnsi" w:hAnsiTheme="majorHAnsi" w:cstheme="majorHAnsi"/>
                <w:iCs/>
              </w:rPr>
              <w:t xml:space="preserve">éléments figurant dans le présent BMC PI </w:t>
            </w:r>
            <w:r w:rsidR="004810A5" w:rsidRPr="00563BBA">
              <w:rPr>
                <w:rFonts w:asciiTheme="majorHAnsi" w:hAnsiTheme="majorHAnsi" w:cstheme="majorHAnsi"/>
                <w:iCs/>
              </w:rPr>
              <w:t xml:space="preserve">ne </w:t>
            </w:r>
            <w:r w:rsidR="004810A5" w:rsidRPr="007C51DD">
              <w:rPr>
                <w:rFonts w:asciiTheme="majorHAnsi" w:hAnsiTheme="majorHAnsi" w:cstheme="majorHAnsi"/>
                <w:iCs/>
              </w:rPr>
              <w:t>sont peut-être pas applicables à la réalit</w:t>
            </w:r>
            <w:r w:rsidR="00563BBA" w:rsidRPr="007C51DD">
              <w:rPr>
                <w:rFonts w:asciiTheme="majorHAnsi" w:hAnsiTheme="majorHAnsi" w:cstheme="majorHAnsi"/>
                <w:iCs/>
              </w:rPr>
              <w:t>é de</w:t>
            </w:r>
            <w:r w:rsidR="00B962D4">
              <w:rPr>
                <w:rFonts w:asciiTheme="majorHAnsi" w:hAnsiTheme="majorHAnsi" w:cstheme="majorHAnsi"/>
                <w:iCs/>
              </w:rPr>
              <w:t xml:space="preserve"> certains</w:t>
            </w:r>
            <w:r w:rsidR="00705355" w:rsidRPr="007C51DD">
              <w:rPr>
                <w:rFonts w:asciiTheme="majorHAnsi" w:hAnsiTheme="majorHAnsi" w:cstheme="majorHAnsi"/>
                <w:iCs/>
              </w:rPr>
              <w:t xml:space="preserve"> projet</w:t>
            </w:r>
            <w:r w:rsidR="00563BBA" w:rsidRPr="007C51DD">
              <w:rPr>
                <w:rFonts w:asciiTheme="majorHAnsi" w:hAnsiTheme="majorHAnsi" w:cstheme="majorHAnsi"/>
                <w:iCs/>
              </w:rPr>
              <w:t>s</w:t>
            </w:r>
            <w:r w:rsidR="00705355" w:rsidRPr="007C51DD">
              <w:rPr>
                <w:rFonts w:asciiTheme="majorHAnsi" w:hAnsiTheme="majorHAnsi" w:cstheme="majorHAnsi"/>
                <w:iCs/>
              </w:rPr>
              <w:t xml:space="preserve"> ou </w:t>
            </w:r>
            <w:r w:rsidR="00563BBA" w:rsidRPr="007C51DD">
              <w:rPr>
                <w:rFonts w:asciiTheme="majorHAnsi" w:hAnsiTheme="majorHAnsi" w:cstheme="majorHAnsi"/>
                <w:iCs/>
              </w:rPr>
              <w:t>profils d’entreprise</w:t>
            </w:r>
            <w:r w:rsidR="000E1961" w:rsidRPr="007C51DD">
              <w:rPr>
                <w:rFonts w:asciiTheme="majorHAnsi" w:hAnsiTheme="majorHAnsi" w:cstheme="majorHAnsi"/>
                <w:iCs/>
              </w:rPr>
              <w:t>.</w:t>
            </w:r>
          </w:p>
        </w:tc>
      </w:tr>
      <w:tr w:rsidR="00250DD7" w:rsidRPr="00DF368A" w14:paraId="67C1CB21" w14:textId="77777777" w:rsidTr="00A751E8">
        <w:tc>
          <w:tcPr>
            <w:tcW w:w="5000" w:type="pct"/>
            <w:shd w:val="clear" w:color="auto" w:fill="D9D9D9" w:themeFill="background1" w:themeFillShade="D9"/>
          </w:tcPr>
          <w:p w14:paraId="71EE8DC6" w14:textId="77777777" w:rsidR="00250DD7" w:rsidRPr="00FD7759" w:rsidRDefault="00250DD7" w:rsidP="00396161">
            <w:pPr>
              <w:rPr>
                <w:sz w:val="8"/>
                <w:szCs w:val="8"/>
              </w:rPr>
            </w:pPr>
          </w:p>
        </w:tc>
      </w:tr>
    </w:tbl>
    <w:p w14:paraId="109AA7E7" w14:textId="77777777" w:rsidR="00E71749" w:rsidRPr="00695E27" w:rsidRDefault="00E71749" w:rsidP="000462AC">
      <w:pPr>
        <w:rPr>
          <w:sz w:val="16"/>
          <w:szCs w:val="16"/>
        </w:rPr>
      </w:pPr>
    </w:p>
    <w:tbl>
      <w:tblPr>
        <w:tblW w:w="155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46"/>
        <w:gridCol w:w="839"/>
        <w:gridCol w:w="1430"/>
        <w:gridCol w:w="3957"/>
        <w:gridCol w:w="2310"/>
      </w:tblGrid>
      <w:tr w:rsidR="00FD7759" w:rsidRPr="00527C30" w14:paraId="6B8C065C" w14:textId="77777777" w:rsidTr="00316567">
        <w:trPr>
          <w:trHeight w:val="1035"/>
        </w:trPr>
        <w:tc>
          <w:tcPr>
            <w:tcW w:w="856" w:type="pct"/>
            <w:shd w:val="clear" w:color="auto" w:fill="auto"/>
          </w:tcPr>
          <w:p w14:paraId="18280683" w14:textId="77777777" w:rsidR="00FD7759" w:rsidRPr="00863CE6" w:rsidRDefault="00FD7759" w:rsidP="00757A95">
            <w:pPr>
              <w:rPr>
                <w:rFonts w:asciiTheme="minorHAnsi" w:hAnsiTheme="minorHAnsi" w:cstheme="minorHAnsi"/>
                <w:b/>
                <w:sz w:val="20"/>
                <w:szCs w:val="20"/>
                <w:u w:val="single"/>
              </w:rPr>
            </w:pPr>
            <w:r w:rsidRPr="00863CE6">
              <w:rPr>
                <w:rFonts w:asciiTheme="minorHAnsi" w:hAnsiTheme="minorHAnsi" w:cstheme="minorHAnsi"/>
                <w:b/>
                <w:sz w:val="20"/>
                <w:szCs w:val="20"/>
                <w:u w:val="single"/>
              </w:rPr>
              <w:t>Partenaires clés</w:t>
            </w:r>
            <w:r w:rsidR="00AB6A65" w:rsidRPr="00863CE6">
              <w:rPr>
                <w:rFonts w:asciiTheme="minorHAnsi" w:hAnsiTheme="minorHAnsi" w:cstheme="minorHAnsi"/>
                <w:b/>
                <w:sz w:val="20"/>
                <w:szCs w:val="20"/>
                <w:u w:val="single"/>
              </w:rPr>
              <w:t xml:space="preserve"> PI</w:t>
            </w:r>
          </w:p>
          <w:p w14:paraId="528E8EE7" w14:textId="77777777" w:rsidR="00FD7759" w:rsidRPr="00860147" w:rsidRDefault="00FD7759" w:rsidP="00757A95">
            <w:pPr>
              <w:rPr>
                <w:rFonts w:asciiTheme="majorHAnsi" w:hAnsiTheme="majorHAnsi" w:cstheme="majorHAnsi"/>
                <w:b/>
                <w:sz w:val="12"/>
                <w:szCs w:val="12"/>
                <w:u w:val="single"/>
              </w:rPr>
            </w:pPr>
          </w:p>
          <w:p w14:paraId="420D206A" w14:textId="3C831152" w:rsidR="00FD7759" w:rsidRPr="00860147" w:rsidRDefault="00FD7759" w:rsidP="000F0BAC">
            <w:pPr>
              <w:pStyle w:val="Grillemoyenne1-Accent21"/>
              <w:numPr>
                <w:ilvl w:val="2"/>
                <w:numId w:val="25"/>
              </w:numPr>
              <w:ind w:left="286" w:hanging="229"/>
              <w:jc w:val="left"/>
              <w:rPr>
                <w:rFonts w:asciiTheme="majorHAnsi" w:hAnsiTheme="majorHAnsi" w:cstheme="majorHAnsi"/>
                <w:sz w:val="20"/>
                <w:szCs w:val="20"/>
              </w:rPr>
            </w:pPr>
            <w:permStart w:id="2125076928" w:edGrp="everyone"/>
            <w:r w:rsidRPr="00860147">
              <w:rPr>
                <w:rFonts w:asciiTheme="majorHAnsi" w:hAnsiTheme="majorHAnsi" w:cstheme="majorHAnsi"/>
                <w:sz w:val="20"/>
                <w:szCs w:val="20"/>
              </w:rPr>
              <w:t>Collaborateurs indirectement impl</w:t>
            </w:r>
            <w:r w:rsidR="00563BBA">
              <w:rPr>
                <w:rFonts w:asciiTheme="majorHAnsi" w:hAnsiTheme="majorHAnsi" w:cstheme="majorHAnsi"/>
                <w:sz w:val="20"/>
                <w:szCs w:val="20"/>
              </w:rPr>
              <w:t>iqués par les actifs</w:t>
            </w:r>
            <w:r w:rsidRPr="00860147">
              <w:rPr>
                <w:rFonts w:asciiTheme="majorHAnsi" w:hAnsiTheme="majorHAnsi" w:cstheme="majorHAnsi"/>
                <w:sz w:val="20"/>
                <w:szCs w:val="20"/>
              </w:rPr>
              <w:t xml:space="preserve"> PI</w:t>
            </w:r>
          </w:p>
          <w:p w14:paraId="0CA15CF3" w14:textId="77777777" w:rsidR="00FD7759" w:rsidRPr="00860147" w:rsidRDefault="00FD7759" w:rsidP="000F0BAC">
            <w:pPr>
              <w:pStyle w:val="Grillemoyenne1-Accent21"/>
              <w:numPr>
                <w:ilvl w:val="2"/>
                <w:numId w:val="25"/>
              </w:numPr>
              <w:ind w:left="286" w:hanging="229"/>
              <w:jc w:val="left"/>
              <w:rPr>
                <w:rFonts w:asciiTheme="majorHAnsi" w:hAnsiTheme="majorHAnsi" w:cstheme="majorHAnsi"/>
                <w:i/>
                <w:sz w:val="20"/>
                <w:szCs w:val="20"/>
              </w:rPr>
            </w:pPr>
            <w:r w:rsidRPr="00860147">
              <w:rPr>
                <w:rFonts w:asciiTheme="majorHAnsi" w:hAnsiTheme="majorHAnsi" w:cstheme="majorHAnsi"/>
                <w:sz w:val="20"/>
                <w:szCs w:val="20"/>
              </w:rPr>
              <w:t>Fédérations et autres organismes de lobby relatifs aux réglementations, …</w:t>
            </w:r>
          </w:p>
          <w:p w14:paraId="257792F9" w14:textId="09093F13" w:rsidR="00FD7759" w:rsidRPr="00860147" w:rsidRDefault="00FD7759" w:rsidP="000F0BAC">
            <w:pPr>
              <w:pStyle w:val="Grillemoyenne1-Accent21"/>
              <w:numPr>
                <w:ilvl w:val="2"/>
                <w:numId w:val="25"/>
              </w:numPr>
              <w:ind w:left="286" w:hanging="229"/>
              <w:jc w:val="left"/>
              <w:rPr>
                <w:rFonts w:asciiTheme="majorHAnsi" w:hAnsiTheme="majorHAnsi" w:cstheme="majorHAnsi"/>
                <w:i/>
                <w:sz w:val="20"/>
                <w:szCs w:val="20"/>
              </w:rPr>
            </w:pPr>
            <w:r w:rsidRPr="00860147">
              <w:rPr>
                <w:rFonts w:asciiTheme="majorHAnsi" w:hAnsiTheme="majorHAnsi" w:cstheme="majorHAnsi"/>
                <w:sz w:val="20"/>
                <w:szCs w:val="20"/>
              </w:rPr>
              <w:t xml:space="preserve">Services publics </w:t>
            </w:r>
            <w:r w:rsidR="00D75C42" w:rsidRPr="00860147">
              <w:rPr>
                <w:rFonts w:asciiTheme="majorHAnsi" w:hAnsiTheme="majorHAnsi" w:cstheme="majorHAnsi"/>
                <w:sz w:val="20"/>
                <w:szCs w:val="20"/>
              </w:rPr>
              <w:t>(fiscalité</w:t>
            </w:r>
            <w:r w:rsidRPr="00860147">
              <w:rPr>
                <w:rFonts w:asciiTheme="majorHAnsi" w:hAnsiTheme="majorHAnsi" w:cstheme="majorHAnsi"/>
                <w:sz w:val="20"/>
                <w:szCs w:val="20"/>
              </w:rPr>
              <w:t>, douanes, s</w:t>
            </w:r>
            <w:r w:rsidR="005B584F" w:rsidRPr="00860147">
              <w:rPr>
                <w:rFonts w:asciiTheme="majorHAnsi" w:hAnsiTheme="majorHAnsi" w:cstheme="majorHAnsi"/>
                <w:sz w:val="20"/>
                <w:szCs w:val="20"/>
              </w:rPr>
              <w:t>û</w:t>
            </w:r>
            <w:r w:rsidR="000F0BAC">
              <w:rPr>
                <w:rFonts w:asciiTheme="majorHAnsi" w:hAnsiTheme="majorHAnsi" w:cstheme="majorHAnsi"/>
                <w:sz w:val="20"/>
                <w:szCs w:val="20"/>
              </w:rPr>
              <w:t>reté de l’état, etc.)</w:t>
            </w:r>
          </w:p>
          <w:p w14:paraId="774E12E0" w14:textId="77777777" w:rsidR="00FD7759" w:rsidRPr="00860147" w:rsidRDefault="00FD7759" w:rsidP="000F0BAC">
            <w:pPr>
              <w:pStyle w:val="Grillemoyenne1-Accent21"/>
              <w:numPr>
                <w:ilvl w:val="2"/>
                <w:numId w:val="25"/>
              </w:numPr>
              <w:ind w:left="286" w:hanging="229"/>
              <w:jc w:val="left"/>
              <w:rPr>
                <w:rFonts w:asciiTheme="majorHAnsi" w:hAnsiTheme="majorHAnsi" w:cstheme="majorHAnsi"/>
                <w:i/>
                <w:sz w:val="20"/>
                <w:szCs w:val="20"/>
              </w:rPr>
            </w:pPr>
            <w:r w:rsidRPr="00860147">
              <w:rPr>
                <w:rFonts w:asciiTheme="majorHAnsi" w:hAnsiTheme="majorHAnsi" w:cstheme="majorHAnsi"/>
                <w:sz w:val="20"/>
                <w:szCs w:val="20"/>
              </w:rPr>
              <w:t>…</w:t>
            </w:r>
            <w:permEnd w:id="2125076928"/>
          </w:p>
        </w:tc>
        <w:tc>
          <w:tcPr>
            <w:tcW w:w="1398" w:type="pct"/>
            <w:shd w:val="clear" w:color="auto" w:fill="auto"/>
          </w:tcPr>
          <w:p w14:paraId="093712F7" w14:textId="77777777" w:rsidR="00FD7759" w:rsidRPr="00863CE6" w:rsidRDefault="00FD7759" w:rsidP="00D75C42">
            <w:pPr>
              <w:jc w:val="left"/>
              <w:rPr>
                <w:rFonts w:asciiTheme="minorHAnsi" w:hAnsiTheme="minorHAnsi" w:cstheme="minorHAnsi"/>
                <w:b/>
                <w:sz w:val="20"/>
                <w:szCs w:val="20"/>
                <w:u w:val="single"/>
              </w:rPr>
            </w:pPr>
            <w:r w:rsidRPr="00863CE6">
              <w:rPr>
                <w:rFonts w:asciiTheme="minorHAnsi" w:hAnsiTheme="minorHAnsi" w:cstheme="minorHAnsi"/>
                <w:b/>
                <w:sz w:val="20"/>
                <w:szCs w:val="20"/>
                <w:u w:val="single"/>
              </w:rPr>
              <w:t>Activités clés</w:t>
            </w:r>
            <w:r w:rsidR="00AB6A65" w:rsidRPr="00863CE6">
              <w:rPr>
                <w:rFonts w:asciiTheme="minorHAnsi" w:hAnsiTheme="minorHAnsi" w:cstheme="minorHAnsi"/>
                <w:b/>
                <w:sz w:val="20"/>
                <w:szCs w:val="20"/>
                <w:u w:val="single"/>
              </w:rPr>
              <w:t xml:space="preserve"> PI</w:t>
            </w:r>
          </w:p>
          <w:p w14:paraId="20DF3D50" w14:textId="77777777" w:rsidR="00FD7759" w:rsidRPr="00860147" w:rsidRDefault="00FD7759" w:rsidP="00D75C42">
            <w:pPr>
              <w:jc w:val="left"/>
              <w:rPr>
                <w:rFonts w:asciiTheme="majorHAnsi" w:hAnsiTheme="majorHAnsi" w:cstheme="majorHAnsi"/>
                <w:b/>
                <w:sz w:val="12"/>
                <w:szCs w:val="12"/>
                <w:u w:val="single"/>
              </w:rPr>
            </w:pPr>
          </w:p>
          <w:p w14:paraId="2F3FE6A7" w14:textId="77777777" w:rsidR="00FD7759" w:rsidRPr="00860147" w:rsidRDefault="00FD7759" w:rsidP="00D75C42">
            <w:pPr>
              <w:jc w:val="left"/>
              <w:rPr>
                <w:rFonts w:asciiTheme="majorHAnsi" w:hAnsiTheme="majorHAnsi" w:cstheme="majorHAnsi"/>
                <w:b/>
                <w:sz w:val="20"/>
                <w:szCs w:val="20"/>
              </w:rPr>
            </w:pPr>
            <w:r w:rsidRPr="00860147">
              <w:rPr>
                <w:rFonts w:asciiTheme="majorHAnsi" w:hAnsiTheme="majorHAnsi" w:cstheme="majorHAnsi"/>
                <w:b/>
                <w:sz w:val="20"/>
                <w:szCs w:val="20"/>
              </w:rPr>
              <w:t>Mise en œuvre d’actions de protection</w:t>
            </w:r>
          </w:p>
          <w:p w14:paraId="41805E2C" w14:textId="15E5A4B6" w:rsidR="00FD7759" w:rsidRPr="00860147" w:rsidRDefault="00FD7759" w:rsidP="000F0BAC">
            <w:pPr>
              <w:pStyle w:val="Grillemoyenne1-Accent21"/>
              <w:numPr>
                <w:ilvl w:val="0"/>
                <w:numId w:val="20"/>
              </w:numPr>
              <w:ind w:left="324" w:hanging="248"/>
              <w:jc w:val="left"/>
              <w:rPr>
                <w:rFonts w:asciiTheme="majorHAnsi" w:hAnsiTheme="majorHAnsi" w:cstheme="majorHAnsi"/>
                <w:sz w:val="20"/>
                <w:szCs w:val="20"/>
              </w:rPr>
            </w:pPr>
            <w:permStart w:id="1081673455" w:edGrp="everyone"/>
            <w:r w:rsidRPr="00860147">
              <w:rPr>
                <w:rFonts w:asciiTheme="majorHAnsi" w:hAnsiTheme="majorHAnsi" w:cstheme="majorHAnsi"/>
                <w:sz w:val="20"/>
                <w:szCs w:val="20"/>
              </w:rPr>
              <w:t>Évaluation de l’adéquation entre la couverture ter</w:t>
            </w:r>
            <w:r w:rsidR="00563BBA">
              <w:rPr>
                <w:rFonts w:asciiTheme="majorHAnsi" w:hAnsiTheme="majorHAnsi" w:cstheme="majorHAnsi"/>
                <w:sz w:val="20"/>
                <w:szCs w:val="20"/>
              </w:rPr>
              <w:t>ritoriale des actifs</w:t>
            </w:r>
            <w:r w:rsidRPr="00860147">
              <w:rPr>
                <w:rFonts w:asciiTheme="majorHAnsi" w:hAnsiTheme="majorHAnsi" w:cstheme="majorHAnsi"/>
                <w:sz w:val="20"/>
                <w:szCs w:val="20"/>
              </w:rPr>
              <w:t xml:space="preserve"> PI et les marchés visés</w:t>
            </w:r>
          </w:p>
          <w:p w14:paraId="74A99F17" w14:textId="0C6AB1B5" w:rsidR="00FD7759" w:rsidRPr="00860147" w:rsidRDefault="00FD7759" w:rsidP="000F0BAC">
            <w:pPr>
              <w:pStyle w:val="Grillemoyenne1-Accent21"/>
              <w:numPr>
                <w:ilvl w:val="0"/>
                <w:numId w:val="20"/>
              </w:numPr>
              <w:ind w:left="324" w:hanging="248"/>
              <w:jc w:val="left"/>
              <w:rPr>
                <w:rFonts w:asciiTheme="majorHAnsi" w:hAnsiTheme="majorHAnsi" w:cstheme="majorHAnsi"/>
                <w:sz w:val="20"/>
                <w:szCs w:val="20"/>
              </w:rPr>
            </w:pPr>
            <w:r w:rsidRPr="00860147">
              <w:rPr>
                <w:rFonts w:asciiTheme="majorHAnsi" w:hAnsiTheme="majorHAnsi" w:cstheme="majorHAnsi"/>
                <w:sz w:val="20"/>
                <w:szCs w:val="20"/>
              </w:rPr>
              <w:t>Évaluation de l’adéquati</w:t>
            </w:r>
            <w:r w:rsidR="00563BBA">
              <w:rPr>
                <w:rFonts w:asciiTheme="majorHAnsi" w:hAnsiTheme="majorHAnsi" w:cstheme="majorHAnsi"/>
                <w:sz w:val="20"/>
                <w:szCs w:val="20"/>
              </w:rPr>
              <w:t xml:space="preserve">on entre les actifs </w:t>
            </w:r>
            <w:r w:rsidRPr="00860147">
              <w:rPr>
                <w:rFonts w:asciiTheme="majorHAnsi" w:hAnsiTheme="majorHAnsi" w:cstheme="majorHAnsi"/>
                <w:sz w:val="20"/>
                <w:szCs w:val="20"/>
              </w:rPr>
              <w:t>PI et la valeur ajoutée de ses produits/services/technologies</w:t>
            </w:r>
          </w:p>
          <w:p w14:paraId="2A491EC8" w14:textId="77777777" w:rsidR="00AA2727" w:rsidRPr="00860147" w:rsidRDefault="002D7F43" w:rsidP="000F0BAC">
            <w:pPr>
              <w:pStyle w:val="Grillemoyenne1-Accent21"/>
              <w:numPr>
                <w:ilvl w:val="0"/>
                <w:numId w:val="20"/>
              </w:numPr>
              <w:ind w:left="324" w:hanging="248"/>
              <w:jc w:val="left"/>
              <w:rPr>
                <w:rFonts w:asciiTheme="majorHAnsi" w:hAnsiTheme="majorHAnsi" w:cstheme="majorHAnsi"/>
                <w:sz w:val="20"/>
                <w:szCs w:val="20"/>
              </w:rPr>
            </w:pPr>
            <w:r w:rsidRPr="00860147">
              <w:rPr>
                <w:rFonts w:asciiTheme="majorHAnsi" w:hAnsiTheme="majorHAnsi" w:cstheme="majorHAnsi"/>
                <w:sz w:val="20"/>
                <w:szCs w:val="20"/>
              </w:rPr>
              <w:t>Suivi administr</w:t>
            </w:r>
            <w:r w:rsidR="00AA2727" w:rsidRPr="00860147">
              <w:rPr>
                <w:rFonts w:asciiTheme="majorHAnsi" w:hAnsiTheme="majorHAnsi" w:cstheme="majorHAnsi"/>
                <w:sz w:val="20"/>
                <w:szCs w:val="20"/>
              </w:rPr>
              <w:t>a</w:t>
            </w:r>
            <w:r w:rsidRPr="00860147">
              <w:rPr>
                <w:rFonts w:asciiTheme="majorHAnsi" w:hAnsiTheme="majorHAnsi" w:cstheme="majorHAnsi"/>
                <w:sz w:val="20"/>
                <w:szCs w:val="20"/>
              </w:rPr>
              <w:t>tif et de maintien des droits de PI (exercice de</w:t>
            </w:r>
            <w:r w:rsidR="0069143D" w:rsidRPr="00860147">
              <w:rPr>
                <w:rFonts w:asciiTheme="majorHAnsi" w:hAnsiTheme="majorHAnsi" w:cstheme="majorHAnsi"/>
                <w:sz w:val="20"/>
                <w:szCs w:val="20"/>
              </w:rPr>
              <w:t xml:space="preserve"> la</w:t>
            </w:r>
            <w:r w:rsidRPr="00860147">
              <w:rPr>
                <w:rFonts w:asciiTheme="majorHAnsi" w:hAnsiTheme="majorHAnsi" w:cstheme="majorHAnsi"/>
                <w:sz w:val="20"/>
                <w:szCs w:val="20"/>
              </w:rPr>
              <w:t xml:space="preserve"> revue du portefeuille</w:t>
            </w:r>
            <w:r w:rsidR="0069143D" w:rsidRPr="00860147">
              <w:rPr>
                <w:rFonts w:asciiTheme="majorHAnsi" w:hAnsiTheme="majorHAnsi" w:cstheme="majorHAnsi"/>
                <w:sz w:val="20"/>
                <w:szCs w:val="20"/>
              </w:rPr>
              <w:t>)</w:t>
            </w:r>
          </w:p>
          <w:p w14:paraId="62F04E42" w14:textId="77777777" w:rsidR="002D7F43" w:rsidRPr="00860147" w:rsidRDefault="002D7F43" w:rsidP="000F0BAC">
            <w:pPr>
              <w:pStyle w:val="Grillemoyenne1-Accent21"/>
              <w:numPr>
                <w:ilvl w:val="0"/>
                <w:numId w:val="20"/>
              </w:numPr>
              <w:ind w:left="324" w:hanging="248"/>
              <w:jc w:val="left"/>
              <w:rPr>
                <w:rFonts w:asciiTheme="majorHAnsi" w:hAnsiTheme="majorHAnsi" w:cstheme="majorHAnsi"/>
                <w:sz w:val="20"/>
                <w:szCs w:val="20"/>
                <w:lang w:val="fr-BE"/>
              </w:rPr>
            </w:pPr>
            <w:r w:rsidRPr="00860147">
              <w:rPr>
                <w:rFonts w:asciiTheme="majorHAnsi" w:hAnsiTheme="majorHAnsi" w:cstheme="majorHAnsi"/>
                <w:sz w:val="20"/>
                <w:szCs w:val="20"/>
              </w:rPr>
              <w:t>Vérification de la complémentarité des actifs immatériels PI pour chaque produit/service/technologie (exercice du cumul)</w:t>
            </w:r>
          </w:p>
          <w:p w14:paraId="37F72BA5" w14:textId="77777777" w:rsidR="00FD7759" w:rsidRPr="00860147" w:rsidRDefault="00FD7759" w:rsidP="000F0BAC">
            <w:pPr>
              <w:pStyle w:val="Grillemoyenne1-Accent21"/>
              <w:numPr>
                <w:ilvl w:val="0"/>
                <w:numId w:val="20"/>
              </w:numPr>
              <w:ind w:left="324" w:hanging="248"/>
              <w:jc w:val="left"/>
              <w:rPr>
                <w:rFonts w:asciiTheme="majorHAnsi" w:hAnsiTheme="majorHAnsi" w:cstheme="majorHAnsi"/>
                <w:sz w:val="20"/>
                <w:szCs w:val="20"/>
                <w:lang w:val="fr-BE"/>
              </w:rPr>
            </w:pPr>
            <w:r w:rsidRPr="00860147">
              <w:rPr>
                <w:rFonts w:asciiTheme="majorHAnsi" w:hAnsiTheme="majorHAnsi" w:cstheme="majorHAnsi"/>
                <w:sz w:val="20"/>
                <w:szCs w:val="20"/>
              </w:rPr>
              <w:t>Défense des intérêts en cas de contrefaçon</w:t>
            </w:r>
          </w:p>
          <w:p w14:paraId="20522179" w14:textId="749A9078" w:rsidR="002D7F43" w:rsidRPr="00860147" w:rsidRDefault="00563BBA" w:rsidP="000F0BAC">
            <w:pPr>
              <w:pStyle w:val="Grillemoyenne1-Accent21"/>
              <w:numPr>
                <w:ilvl w:val="0"/>
                <w:numId w:val="21"/>
              </w:numPr>
              <w:ind w:left="608" w:hanging="219"/>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lastRenderedPageBreak/>
              <w:t>Vérification</w:t>
            </w:r>
            <w:r w:rsidR="002D7F43" w:rsidRPr="00860147">
              <w:rPr>
                <w:rFonts w:asciiTheme="majorHAnsi" w:hAnsiTheme="majorHAnsi" w:cstheme="majorHAnsi"/>
                <w:sz w:val="20"/>
                <w:szCs w:val="20"/>
                <w:lang w:val="fr-BE"/>
              </w:rPr>
              <w:t xml:space="preserve"> du respect des clauses PI appliquées aux contrats</w:t>
            </w:r>
          </w:p>
          <w:p w14:paraId="09DAF235" w14:textId="26993708" w:rsidR="002D7F43" w:rsidRPr="00860147" w:rsidRDefault="00563BBA" w:rsidP="000F0BAC">
            <w:pPr>
              <w:pStyle w:val="Grillemoyenne1-Accent21"/>
              <w:numPr>
                <w:ilvl w:val="0"/>
                <w:numId w:val="21"/>
              </w:numPr>
              <w:ind w:left="608" w:hanging="219"/>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Mise</w:t>
            </w:r>
            <w:r w:rsidR="002D7F43" w:rsidRPr="00860147">
              <w:rPr>
                <w:rFonts w:asciiTheme="majorHAnsi" w:hAnsiTheme="majorHAnsi" w:cstheme="majorHAnsi"/>
                <w:sz w:val="20"/>
                <w:szCs w:val="20"/>
                <w:lang w:val="fr-BE"/>
              </w:rPr>
              <w:t xml:space="preserve"> en demeure</w:t>
            </w:r>
          </w:p>
          <w:p w14:paraId="2F8A872A" w14:textId="5F45E4FC" w:rsidR="002D7F43" w:rsidRPr="00860147" w:rsidRDefault="000F0BAC" w:rsidP="000F0BAC">
            <w:pPr>
              <w:pStyle w:val="Grillemoyenne1-Accent21"/>
              <w:numPr>
                <w:ilvl w:val="0"/>
                <w:numId w:val="21"/>
              </w:numPr>
              <w:ind w:left="608" w:hanging="219"/>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Règlement</w:t>
            </w:r>
            <w:r w:rsidR="002D7F43" w:rsidRPr="00860147">
              <w:rPr>
                <w:rFonts w:asciiTheme="majorHAnsi" w:hAnsiTheme="majorHAnsi" w:cstheme="majorHAnsi"/>
                <w:sz w:val="20"/>
                <w:szCs w:val="20"/>
                <w:lang w:val="fr-BE"/>
              </w:rPr>
              <w:t xml:space="preserve"> à l'amiable</w:t>
            </w:r>
          </w:p>
          <w:p w14:paraId="70701AAA" w14:textId="7988A0D7" w:rsidR="002D7F43" w:rsidRPr="00860147" w:rsidRDefault="00563BBA" w:rsidP="000F0BAC">
            <w:pPr>
              <w:pStyle w:val="Grillemoyenne1-Accent21"/>
              <w:numPr>
                <w:ilvl w:val="0"/>
                <w:numId w:val="21"/>
              </w:numPr>
              <w:ind w:left="608" w:hanging="219"/>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Procédure</w:t>
            </w:r>
            <w:r w:rsidR="002D7F43" w:rsidRPr="00860147">
              <w:rPr>
                <w:rFonts w:asciiTheme="majorHAnsi" w:hAnsiTheme="majorHAnsi" w:cstheme="majorHAnsi"/>
                <w:sz w:val="20"/>
                <w:szCs w:val="20"/>
                <w:lang w:val="fr-BE"/>
              </w:rPr>
              <w:t xml:space="preserve"> judiciaire</w:t>
            </w:r>
          </w:p>
          <w:permEnd w:id="1081673455"/>
          <w:p w14:paraId="2BFB3525" w14:textId="60801DD1" w:rsidR="00C371F4" w:rsidRPr="00E30AA7" w:rsidRDefault="00C371F4" w:rsidP="000F0BAC">
            <w:pPr>
              <w:pStyle w:val="Grillemoyenne1-Accent21"/>
              <w:ind w:left="0"/>
              <w:jc w:val="left"/>
              <w:rPr>
                <w:rFonts w:asciiTheme="majorHAnsi" w:hAnsiTheme="majorHAnsi" w:cstheme="majorHAnsi"/>
                <w:sz w:val="12"/>
                <w:szCs w:val="12"/>
                <w:lang w:val="fr-BE"/>
              </w:rPr>
            </w:pPr>
          </w:p>
          <w:p w14:paraId="1E6978C7" w14:textId="6C57C286" w:rsidR="00FD7759" w:rsidRPr="00860147" w:rsidRDefault="00FD7759" w:rsidP="00D75C42">
            <w:pPr>
              <w:jc w:val="left"/>
              <w:rPr>
                <w:rFonts w:asciiTheme="majorHAnsi" w:hAnsiTheme="majorHAnsi" w:cstheme="majorHAnsi"/>
                <w:b/>
                <w:sz w:val="20"/>
                <w:szCs w:val="20"/>
              </w:rPr>
            </w:pPr>
            <w:r w:rsidRPr="00860147">
              <w:rPr>
                <w:rFonts w:asciiTheme="majorHAnsi" w:hAnsiTheme="majorHAnsi" w:cstheme="majorHAnsi"/>
                <w:b/>
                <w:sz w:val="20"/>
                <w:szCs w:val="20"/>
              </w:rPr>
              <w:t>Mise en œuvre d’actions d’inf</w:t>
            </w:r>
            <w:r w:rsidR="00563BBA">
              <w:rPr>
                <w:rFonts w:asciiTheme="majorHAnsi" w:hAnsiTheme="majorHAnsi" w:cstheme="majorHAnsi"/>
                <w:b/>
                <w:sz w:val="20"/>
                <w:szCs w:val="20"/>
              </w:rPr>
              <w:t>ormation</w:t>
            </w:r>
          </w:p>
          <w:p w14:paraId="4F4B1A19" w14:textId="516E5E97" w:rsidR="00FD7759" w:rsidRPr="00860147" w:rsidRDefault="00FD7759" w:rsidP="005B2339">
            <w:pPr>
              <w:pStyle w:val="Grillemoyenne1-Accent21"/>
              <w:numPr>
                <w:ilvl w:val="0"/>
                <w:numId w:val="32"/>
              </w:numPr>
              <w:ind w:left="324" w:hanging="283"/>
              <w:jc w:val="left"/>
              <w:rPr>
                <w:rFonts w:asciiTheme="majorHAnsi" w:hAnsiTheme="majorHAnsi" w:cstheme="majorHAnsi"/>
                <w:sz w:val="20"/>
                <w:szCs w:val="20"/>
              </w:rPr>
            </w:pPr>
            <w:permStart w:id="786834515" w:edGrp="everyone"/>
            <w:r w:rsidRPr="00860147">
              <w:rPr>
                <w:rFonts w:asciiTheme="majorHAnsi" w:hAnsiTheme="majorHAnsi" w:cstheme="majorHAnsi"/>
                <w:sz w:val="20"/>
                <w:szCs w:val="20"/>
              </w:rPr>
              <w:t xml:space="preserve">Recherche </w:t>
            </w:r>
            <w:r w:rsidR="005B584F" w:rsidRPr="00860147">
              <w:rPr>
                <w:rFonts w:asciiTheme="majorHAnsi" w:hAnsiTheme="majorHAnsi" w:cstheme="majorHAnsi"/>
                <w:sz w:val="20"/>
                <w:szCs w:val="20"/>
              </w:rPr>
              <w:t xml:space="preserve">ponctuelle </w:t>
            </w:r>
            <w:r w:rsidRPr="00860147">
              <w:rPr>
                <w:rFonts w:asciiTheme="majorHAnsi" w:hAnsiTheme="majorHAnsi" w:cstheme="majorHAnsi"/>
                <w:sz w:val="20"/>
                <w:szCs w:val="20"/>
              </w:rPr>
              <w:t xml:space="preserve">d’informations via les </w:t>
            </w:r>
            <w:r w:rsidR="005B584F" w:rsidRPr="00860147">
              <w:rPr>
                <w:rFonts w:asciiTheme="majorHAnsi" w:hAnsiTheme="majorHAnsi" w:cstheme="majorHAnsi"/>
                <w:sz w:val="20"/>
                <w:szCs w:val="20"/>
              </w:rPr>
              <w:t>d</w:t>
            </w:r>
            <w:r w:rsidRPr="00860147">
              <w:rPr>
                <w:rFonts w:asciiTheme="majorHAnsi" w:hAnsiTheme="majorHAnsi" w:cstheme="majorHAnsi"/>
                <w:sz w:val="20"/>
                <w:szCs w:val="20"/>
              </w:rPr>
              <w:t>roits de PI </w:t>
            </w:r>
            <w:r w:rsidR="004117DF">
              <w:rPr>
                <w:rFonts w:asciiTheme="majorHAnsi" w:hAnsiTheme="majorHAnsi" w:cstheme="majorHAnsi"/>
                <w:sz w:val="20"/>
                <w:szCs w:val="20"/>
              </w:rPr>
              <w:t>pour :</w:t>
            </w:r>
          </w:p>
          <w:p w14:paraId="0F350694" w14:textId="2912302A" w:rsidR="005B584F" w:rsidRPr="00860147" w:rsidRDefault="00B749E7" w:rsidP="005B2339">
            <w:pPr>
              <w:pStyle w:val="Grillemoyenne1-Accent21"/>
              <w:numPr>
                <w:ilvl w:val="1"/>
                <w:numId w:val="33"/>
              </w:numPr>
              <w:ind w:left="608"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Réaliser</w:t>
            </w:r>
            <w:r w:rsidR="005B584F" w:rsidRPr="00860147">
              <w:rPr>
                <w:rFonts w:asciiTheme="majorHAnsi" w:hAnsiTheme="majorHAnsi" w:cstheme="majorHAnsi"/>
                <w:sz w:val="20"/>
                <w:szCs w:val="20"/>
                <w:lang w:val="fr-BE"/>
              </w:rPr>
              <w:t xml:space="preserve"> un état de l’art/disponibilité</w:t>
            </w:r>
          </w:p>
          <w:p w14:paraId="004A18E9" w14:textId="188F1171" w:rsidR="00FD7759" w:rsidRPr="00860147" w:rsidRDefault="00B749E7" w:rsidP="005B2339">
            <w:pPr>
              <w:pStyle w:val="Grillemoyenne1-Accent21"/>
              <w:numPr>
                <w:ilvl w:val="1"/>
                <w:numId w:val="33"/>
              </w:numPr>
              <w:ind w:left="608"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Stimuler</w:t>
            </w:r>
            <w:r w:rsidR="005B584F" w:rsidRPr="00860147">
              <w:rPr>
                <w:rFonts w:asciiTheme="majorHAnsi" w:hAnsiTheme="majorHAnsi" w:cstheme="majorHAnsi"/>
                <w:sz w:val="20"/>
                <w:szCs w:val="20"/>
                <w:lang w:val="fr-BE"/>
              </w:rPr>
              <w:t xml:space="preserve"> </w:t>
            </w:r>
            <w:r w:rsidR="00FD7759" w:rsidRPr="00860147">
              <w:rPr>
                <w:rFonts w:asciiTheme="majorHAnsi" w:hAnsiTheme="majorHAnsi" w:cstheme="majorHAnsi"/>
                <w:sz w:val="20"/>
                <w:szCs w:val="20"/>
                <w:lang w:val="fr-BE"/>
              </w:rPr>
              <w:t>la créativité</w:t>
            </w:r>
          </w:p>
          <w:p w14:paraId="35AA5E83" w14:textId="76E6CEDF" w:rsidR="00FD7759" w:rsidRPr="00860147" w:rsidRDefault="00B749E7" w:rsidP="005B2339">
            <w:pPr>
              <w:pStyle w:val="Grillemoyenne1-Accent21"/>
              <w:numPr>
                <w:ilvl w:val="1"/>
                <w:numId w:val="33"/>
              </w:numPr>
              <w:ind w:left="608" w:hanging="218"/>
              <w:jc w:val="left"/>
              <w:rPr>
                <w:rFonts w:asciiTheme="majorHAnsi" w:hAnsiTheme="majorHAnsi" w:cstheme="majorHAnsi"/>
                <w:sz w:val="20"/>
                <w:szCs w:val="20"/>
                <w:lang w:val="fr-BE"/>
              </w:rPr>
            </w:pPr>
            <w:r w:rsidRPr="00860147">
              <w:rPr>
                <w:rFonts w:asciiTheme="majorHAnsi" w:hAnsiTheme="majorHAnsi" w:cstheme="majorHAnsi"/>
                <w:sz w:val="20"/>
                <w:szCs w:val="20"/>
              </w:rPr>
              <w:t>Vérifier</w:t>
            </w:r>
            <w:r>
              <w:rPr>
                <w:rFonts w:asciiTheme="majorHAnsi" w:hAnsiTheme="majorHAnsi" w:cstheme="majorHAnsi"/>
                <w:sz w:val="20"/>
                <w:szCs w:val="20"/>
              </w:rPr>
              <w:t xml:space="preserve"> la</w:t>
            </w:r>
            <w:r w:rsidR="005B584F" w:rsidRPr="00860147">
              <w:rPr>
                <w:rFonts w:asciiTheme="majorHAnsi" w:hAnsiTheme="majorHAnsi" w:cstheme="majorHAnsi"/>
                <w:sz w:val="20"/>
                <w:szCs w:val="20"/>
              </w:rPr>
              <w:t xml:space="preserve"> </w:t>
            </w:r>
            <w:r w:rsidR="00FD7759" w:rsidRPr="00860147">
              <w:rPr>
                <w:rFonts w:asciiTheme="majorHAnsi" w:hAnsiTheme="majorHAnsi" w:cstheme="majorHAnsi"/>
                <w:sz w:val="20"/>
                <w:szCs w:val="20"/>
              </w:rPr>
              <w:t>liberté d’exploiter</w:t>
            </w:r>
          </w:p>
          <w:p w14:paraId="63F8A673" w14:textId="111BA9FF" w:rsidR="00FD7759" w:rsidRPr="00860147" w:rsidRDefault="00B749E7" w:rsidP="005B2339">
            <w:pPr>
              <w:pStyle w:val="Grillemoyenne1-Accent21"/>
              <w:numPr>
                <w:ilvl w:val="1"/>
                <w:numId w:val="33"/>
              </w:numPr>
              <w:ind w:left="608" w:hanging="218"/>
              <w:jc w:val="left"/>
              <w:rPr>
                <w:rFonts w:asciiTheme="majorHAnsi" w:hAnsiTheme="majorHAnsi" w:cstheme="majorHAnsi"/>
                <w:sz w:val="20"/>
                <w:szCs w:val="20"/>
                <w:lang w:val="fr-BE"/>
              </w:rPr>
            </w:pPr>
            <w:r>
              <w:rPr>
                <w:rFonts w:asciiTheme="majorHAnsi" w:hAnsiTheme="majorHAnsi" w:cstheme="majorHAnsi"/>
                <w:sz w:val="20"/>
                <w:szCs w:val="20"/>
              </w:rPr>
              <w:t xml:space="preserve">S’opposer </w:t>
            </w:r>
            <w:r w:rsidR="00FD7759" w:rsidRPr="00860147">
              <w:rPr>
                <w:rFonts w:asciiTheme="majorHAnsi" w:hAnsiTheme="majorHAnsi" w:cstheme="majorHAnsi"/>
                <w:sz w:val="20"/>
                <w:szCs w:val="20"/>
              </w:rPr>
              <w:t>au</w:t>
            </w:r>
            <w:r w:rsidR="004E3B1B" w:rsidRPr="00860147">
              <w:rPr>
                <w:rFonts w:asciiTheme="majorHAnsi" w:hAnsiTheme="majorHAnsi" w:cstheme="majorHAnsi"/>
                <w:sz w:val="20"/>
                <w:szCs w:val="20"/>
              </w:rPr>
              <w:t>x</w:t>
            </w:r>
            <w:r w:rsidR="00FD7759" w:rsidRPr="00860147">
              <w:rPr>
                <w:rFonts w:asciiTheme="majorHAnsi" w:hAnsiTheme="majorHAnsi" w:cstheme="majorHAnsi"/>
                <w:sz w:val="20"/>
                <w:szCs w:val="20"/>
              </w:rPr>
              <w:t xml:space="preserve"> droit</w:t>
            </w:r>
            <w:r w:rsidR="004E3B1B" w:rsidRPr="00860147">
              <w:rPr>
                <w:rFonts w:asciiTheme="majorHAnsi" w:hAnsiTheme="majorHAnsi" w:cstheme="majorHAnsi"/>
                <w:sz w:val="20"/>
                <w:szCs w:val="20"/>
              </w:rPr>
              <w:t>s</w:t>
            </w:r>
            <w:r w:rsidR="00FD7759" w:rsidRPr="00860147">
              <w:rPr>
                <w:rFonts w:asciiTheme="majorHAnsi" w:hAnsiTheme="majorHAnsi" w:cstheme="majorHAnsi"/>
                <w:sz w:val="20"/>
                <w:szCs w:val="20"/>
              </w:rPr>
              <w:t xml:space="preserve"> d</w:t>
            </w:r>
            <w:r w:rsidR="005B584F" w:rsidRPr="00860147">
              <w:rPr>
                <w:rFonts w:asciiTheme="majorHAnsi" w:hAnsiTheme="majorHAnsi" w:cstheme="majorHAnsi"/>
                <w:sz w:val="20"/>
                <w:szCs w:val="20"/>
              </w:rPr>
              <w:t>e</w:t>
            </w:r>
            <w:r w:rsidR="00FD7759" w:rsidRPr="00860147">
              <w:rPr>
                <w:rFonts w:asciiTheme="majorHAnsi" w:hAnsiTheme="majorHAnsi" w:cstheme="majorHAnsi"/>
                <w:sz w:val="20"/>
                <w:szCs w:val="20"/>
              </w:rPr>
              <w:t xml:space="preserve"> tiers</w:t>
            </w:r>
          </w:p>
          <w:p w14:paraId="5516705A" w14:textId="77777777" w:rsidR="00FD7759" w:rsidRPr="00860147" w:rsidRDefault="00FD7759" w:rsidP="00D75C42">
            <w:pPr>
              <w:pStyle w:val="Grillemoyenne1-Accent21"/>
              <w:jc w:val="left"/>
              <w:rPr>
                <w:rFonts w:asciiTheme="majorHAnsi" w:hAnsiTheme="majorHAnsi" w:cstheme="majorHAnsi"/>
                <w:sz w:val="4"/>
                <w:szCs w:val="4"/>
                <w:lang w:val="fr-BE"/>
              </w:rPr>
            </w:pPr>
          </w:p>
          <w:p w14:paraId="58E12015" w14:textId="77777777" w:rsidR="00FD7759" w:rsidRPr="00860147" w:rsidRDefault="00FD7759" w:rsidP="00D75C42">
            <w:pPr>
              <w:pStyle w:val="Grillemoyenne1-Accent21"/>
              <w:numPr>
                <w:ilvl w:val="0"/>
                <w:numId w:val="2"/>
              </w:numPr>
              <w:ind w:left="315" w:hanging="238"/>
              <w:jc w:val="left"/>
              <w:rPr>
                <w:rFonts w:asciiTheme="majorHAnsi" w:hAnsiTheme="majorHAnsi" w:cstheme="majorHAnsi"/>
                <w:sz w:val="20"/>
                <w:szCs w:val="20"/>
                <w:lang w:val="fr-BE"/>
              </w:rPr>
            </w:pPr>
            <w:r w:rsidRPr="00860147">
              <w:rPr>
                <w:rFonts w:asciiTheme="majorHAnsi" w:hAnsiTheme="majorHAnsi" w:cstheme="majorHAnsi"/>
                <w:sz w:val="20"/>
                <w:szCs w:val="20"/>
              </w:rPr>
              <w:t>Anticipation de la contrefaçon via des veilles</w:t>
            </w:r>
            <w:r w:rsidRPr="00860147">
              <w:rPr>
                <w:rFonts w:asciiTheme="majorHAnsi" w:hAnsiTheme="majorHAnsi" w:cstheme="majorHAnsi"/>
                <w:color w:val="auto"/>
                <w:sz w:val="20"/>
                <w:szCs w:val="20"/>
              </w:rPr>
              <w:t xml:space="preserve"> </w:t>
            </w:r>
            <w:r w:rsidRPr="00860147">
              <w:rPr>
                <w:rFonts w:asciiTheme="majorHAnsi" w:hAnsiTheme="majorHAnsi" w:cstheme="majorHAnsi"/>
                <w:sz w:val="20"/>
                <w:szCs w:val="20"/>
              </w:rPr>
              <w:t>:</w:t>
            </w:r>
          </w:p>
          <w:p w14:paraId="2FD377B0" w14:textId="77777777" w:rsidR="000E03BC" w:rsidRDefault="00B749E7" w:rsidP="000E03BC">
            <w:pPr>
              <w:pStyle w:val="Grillemoyenne1-Accent21"/>
              <w:numPr>
                <w:ilvl w:val="0"/>
                <w:numId w:val="40"/>
              </w:numPr>
              <w:ind w:left="608" w:hanging="248"/>
              <w:jc w:val="left"/>
              <w:rPr>
                <w:rFonts w:asciiTheme="majorHAnsi" w:hAnsiTheme="majorHAnsi" w:cstheme="majorHAnsi"/>
                <w:sz w:val="20"/>
                <w:szCs w:val="20"/>
                <w:lang w:val="fr-BE"/>
              </w:rPr>
            </w:pPr>
            <w:r w:rsidRPr="00860147">
              <w:rPr>
                <w:rFonts w:asciiTheme="majorHAnsi" w:hAnsiTheme="majorHAnsi" w:cstheme="majorHAnsi"/>
                <w:sz w:val="20"/>
                <w:szCs w:val="20"/>
              </w:rPr>
              <w:t>Technologiques</w:t>
            </w:r>
            <w:r w:rsidR="00FD7759" w:rsidRPr="00860147">
              <w:rPr>
                <w:rFonts w:asciiTheme="majorHAnsi" w:hAnsiTheme="majorHAnsi" w:cstheme="majorHAnsi"/>
                <w:sz w:val="20"/>
                <w:szCs w:val="20"/>
              </w:rPr>
              <w:t xml:space="preserve"> pour les tendances</w:t>
            </w:r>
          </w:p>
          <w:p w14:paraId="1C744901" w14:textId="77777777" w:rsidR="000E03BC" w:rsidRDefault="00B749E7" w:rsidP="000E03BC">
            <w:pPr>
              <w:pStyle w:val="Grillemoyenne1-Accent21"/>
              <w:numPr>
                <w:ilvl w:val="0"/>
                <w:numId w:val="40"/>
              </w:numPr>
              <w:ind w:left="608" w:hanging="248"/>
              <w:jc w:val="left"/>
              <w:rPr>
                <w:rFonts w:asciiTheme="majorHAnsi" w:hAnsiTheme="majorHAnsi" w:cstheme="majorHAnsi"/>
                <w:sz w:val="20"/>
                <w:szCs w:val="20"/>
                <w:lang w:val="fr-BE"/>
              </w:rPr>
            </w:pPr>
            <w:r w:rsidRPr="000E03BC">
              <w:rPr>
                <w:rFonts w:asciiTheme="majorHAnsi" w:hAnsiTheme="majorHAnsi" w:cstheme="majorHAnsi"/>
                <w:sz w:val="20"/>
                <w:szCs w:val="20"/>
                <w:lang w:val="fr-BE"/>
              </w:rPr>
              <w:t>Juridiques</w:t>
            </w:r>
            <w:r w:rsidR="00FD7759" w:rsidRPr="000E03BC">
              <w:rPr>
                <w:rFonts w:asciiTheme="majorHAnsi" w:hAnsiTheme="majorHAnsi" w:cstheme="majorHAnsi"/>
                <w:sz w:val="20"/>
                <w:szCs w:val="20"/>
                <w:lang w:val="fr-BE"/>
              </w:rPr>
              <w:t xml:space="preserve"> pour les statuts des </w:t>
            </w:r>
            <w:r w:rsidR="005B584F" w:rsidRPr="000E03BC">
              <w:rPr>
                <w:rFonts w:asciiTheme="majorHAnsi" w:hAnsiTheme="majorHAnsi" w:cstheme="majorHAnsi"/>
                <w:sz w:val="20"/>
                <w:szCs w:val="20"/>
                <w:lang w:val="fr-BE"/>
              </w:rPr>
              <w:t>d</w:t>
            </w:r>
            <w:r w:rsidR="00FD7759" w:rsidRPr="000E03BC">
              <w:rPr>
                <w:rFonts w:asciiTheme="majorHAnsi" w:hAnsiTheme="majorHAnsi" w:cstheme="majorHAnsi"/>
                <w:sz w:val="20"/>
                <w:szCs w:val="20"/>
                <w:lang w:val="fr-BE"/>
              </w:rPr>
              <w:t>roits de PI</w:t>
            </w:r>
          </w:p>
          <w:p w14:paraId="133F396C" w14:textId="5D47898A" w:rsidR="00FD7759" w:rsidRPr="000E03BC" w:rsidRDefault="00B749E7" w:rsidP="000E03BC">
            <w:pPr>
              <w:pStyle w:val="Grillemoyenne1-Accent21"/>
              <w:numPr>
                <w:ilvl w:val="0"/>
                <w:numId w:val="40"/>
              </w:numPr>
              <w:ind w:left="608" w:hanging="248"/>
              <w:jc w:val="left"/>
              <w:rPr>
                <w:rFonts w:asciiTheme="majorHAnsi" w:hAnsiTheme="majorHAnsi" w:cstheme="majorHAnsi"/>
                <w:sz w:val="20"/>
                <w:szCs w:val="20"/>
                <w:lang w:val="fr-BE"/>
              </w:rPr>
            </w:pPr>
            <w:r w:rsidRPr="000E03BC">
              <w:rPr>
                <w:rFonts w:asciiTheme="majorHAnsi" w:hAnsiTheme="majorHAnsi" w:cstheme="majorHAnsi"/>
                <w:sz w:val="20"/>
                <w:szCs w:val="20"/>
              </w:rPr>
              <w:t>Économiques</w:t>
            </w:r>
            <w:r w:rsidR="00FD7759" w:rsidRPr="000E03BC">
              <w:rPr>
                <w:rFonts w:asciiTheme="majorHAnsi" w:hAnsiTheme="majorHAnsi" w:cstheme="majorHAnsi"/>
                <w:sz w:val="20"/>
                <w:szCs w:val="20"/>
              </w:rPr>
              <w:t xml:space="preserve"> pour les territoires et acteurs</w:t>
            </w:r>
          </w:p>
          <w:p w14:paraId="7B8AA45F" w14:textId="77777777" w:rsidR="00FD7759" w:rsidRPr="00860147" w:rsidRDefault="00FD7759" w:rsidP="00D75C42">
            <w:pPr>
              <w:pStyle w:val="Grillemoyenne1-Accent21"/>
              <w:numPr>
                <w:ilvl w:val="0"/>
                <w:numId w:val="2"/>
              </w:numPr>
              <w:ind w:left="327" w:hanging="283"/>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w:t>
            </w:r>
          </w:p>
          <w:permEnd w:id="786834515"/>
          <w:p w14:paraId="10D0BCF0" w14:textId="77777777" w:rsidR="00FD7759" w:rsidRPr="00860147" w:rsidRDefault="00FD7759" w:rsidP="00D75C42">
            <w:pPr>
              <w:pStyle w:val="Grillemoyenne1-Accent21"/>
              <w:ind w:left="0"/>
              <w:jc w:val="left"/>
              <w:rPr>
                <w:rFonts w:asciiTheme="majorHAnsi" w:hAnsiTheme="majorHAnsi" w:cstheme="majorHAnsi"/>
                <w:sz w:val="12"/>
                <w:szCs w:val="12"/>
                <w:lang w:val="fr-BE"/>
              </w:rPr>
            </w:pPr>
          </w:p>
          <w:p w14:paraId="32ECF05F" w14:textId="67A35B4A" w:rsidR="00FD7759" w:rsidRPr="00860147" w:rsidRDefault="00FD7759" w:rsidP="00D75C42">
            <w:pPr>
              <w:jc w:val="left"/>
              <w:rPr>
                <w:rFonts w:asciiTheme="majorHAnsi" w:hAnsiTheme="majorHAnsi" w:cstheme="majorHAnsi"/>
                <w:b/>
                <w:sz w:val="20"/>
                <w:szCs w:val="20"/>
              </w:rPr>
            </w:pPr>
            <w:r w:rsidRPr="00860147">
              <w:rPr>
                <w:rFonts w:asciiTheme="majorHAnsi" w:hAnsiTheme="majorHAnsi" w:cstheme="majorHAnsi"/>
                <w:b/>
                <w:sz w:val="20"/>
                <w:szCs w:val="20"/>
              </w:rPr>
              <w:t>Mise en œ</w:t>
            </w:r>
            <w:r w:rsidR="004117DF">
              <w:rPr>
                <w:rFonts w:asciiTheme="majorHAnsi" w:hAnsiTheme="majorHAnsi" w:cstheme="majorHAnsi"/>
                <w:b/>
                <w:sz w:val="20"/>
                <w:szCs w:val="20"/>
              </w:rPr>
              <w:t>uvre d’actions de valorisation</w:t>
            </w:r>
          </w:p>
          <w:p w14:paraId="46CE344B" w14:textId="77777777" w:rsidR="00FD7759" w:rsidRPr="00860147" w:rsidRDefault="00FD7759" w:rsidP="00D75C42">
            <w:pPr>
              <w:pStyle w:val="Grillemoyenne1-Accent21"/>
              <w:numPr>
                <w:ilvl w:val="0"/>
                <w:numId w:val="2"/>
              </w:numPr>
              <w:ind w:left="315" w:hanging="282"/>
              <w:jc w:val="left"/>
              <w:rPr>
                <w:rFonts w:asciiTheme="majorHAnsi" w:hAnsiTheme="majorHAnsi" w:cstheme="majorHAnsi"/>
                <w:sz w:val="20"/>
                <w:szCs w:val="20"/>
              </w:rPr>
            </w:pPr>
            <w:permStart w:id="1782673277" w:edGrp="everyone"/>
            <w:r w:rsidRPr="00860147">
              <w:rPr>
                <w:rFonts w:asciiTheme="majorHAnsi" w:hAnsiTheme="majorHAnsi" w:cstheme="majorHAnsi"/>
                <w:sz w:val="20"/>
                <w:szCs w:val="20"/>
              </w:rPr>
              <w:t xml:space="preserve">Suivi et ajustement régulier du </w:t>
            </w:r>
            <w:r w:rsidR="005B584F" w:rsidRPr="00860147">
              <w:rPr>
                <w:rFonts w:asciiTheme="majorHAnsi" w:hAnsiTheme="majorHAnsi" w:cstheme="majorHAnsi"/>
                <w:sz w:val="20"/>
                <w:szCs w:val="20"/>
              </w:rPr>
              <w:t>b</w:t>
            </w:r>
            <w:r w:rsidRPr="00860147">
              <w:rPr>
                <w:rFonts w:asciiTheme="majorHAnsi" w:hAnsiTheme="majorHAnsi" w:cstheme="majorHAnsi"/>
                <w:sz w:val="20"/>
                <w:szCs w:val="20"/>
              </w:rPr>
              <w:t>udget PI</w:t>
            </w:r>
          </w:p>
          <w:p w14:paraId="6FB8FB88" w14:textId="77777777" w:rsidR="002D7F43" w:rsidRPr="00860147" w:rsidRDefault="002D7F43" w:rsidP="00D75C42">
            <w:pPr>
              <w:pStyle w:val="Grillemoyenne1-Accent21"/>
              <w:numPr>
                <w:ilvl w:val="0"/>
                <w:numId w:val="2"/>
              </w:numPr>
              <w:ind w:left="315" w:hanging="282"/>
              <w:jc w:val="left"/>
              <w:rPr>
                <w:rFonts w:asciiTheme="majorHAnsi" w:hAnsiTheme="majorHAnsi" w:cstheme="majorHAnsi"/>
                <w:sz w:val="20"/>
                <w:szCs w:val="20"/>
              </w:rPr>
            </w:pPr>
            <w:r w:rsidRPr="00860147">
              <w:rPr>
                <w:rFonts w:asciiTheme="majorHAnsi" w:hAnsiTheme="majorHAnsi" w:cstheme="majorHAnsi"/>
                <w:sz w:val="20"/>
                <w:szCs w:val="20"/>
              </w:rPr>
              <w:t>Négociation de licences obtenues de l'exploitation des actifs immatériels PI (acquisition et/ou octroi)</w:t>
            </w:r>
          </w:p>
          <w:p w14:paraId="26968BE4" w14:textId="77777777" w:rsidR="00FD7759" w:rsidRPr="00860147" w:rsidRDefault="00FD7759" w:rsidP="00D75C42">
            <w:pPr>
              <w:pStyle w:val="Grillemoyenne1-Accent21"/>
              <w:numPr>
                <w:ilvl w:val="0"/>
                <w:numId w:val="2"/>
              </w:numPr>
              <w:ind w:left="315" w:hanging="282"/>
              <w:jc w:val="left"/>
              <w:rPr>
                <w:rFonts w:asciiTheme="majorHAnsi" w:hAnsiTheme="majorHAnsi" w:cstheme="majorHAnsi"/>
                <w:sz w:val="20"/>
                <w:szCs w:val="20"/>
              </w:rPr>
            </w:pPr>
            <w:r w:rsidRPr="00860147">
              <w:rPr>
                <w:rFonts w:asciiTheme="majorHAnsi" w:hAnsiTheme="majorHAnsi" w:cstheme="majorHAnsi"/>
                <w:sz w:val="20"/>
                <w:szCs w:val="20"/>
              </w:rPr>
              <w:t>Activation de l’optimalisation fiscale et des dispositifs d’aides</w:t>
            </w:r>
          </w:p>
          <w:p w14:paraId="78816A7D" w14:textId="77777777" w:rsidR="00FD7759" w:rsidRPr="00860147" w:rsidRDefault="00FD7759" w:rsidP="00D75C42">
            <w:pPr>
              <w:pStyle w:val="Grillemoyenne1-Accent21"/>
              <w:numPr>
                <w:ilvl w:val="0"/>
                <w:numId w:val="2"/>
              </w:numPr>
              <w:ind w:left="315" w:hanging="282"/>
              <w:jc w:val="left"/>
              <w:rPr>
                <w:rFonts w:asciiTheme="majorHAnsi" w:hAnsiTheme="majorHAnsi" w:cstheme="majorHAnsi"/>
                <w:sz w:val="20"/>
                <w:szCs w:val="20"/>
              </w:rPr>
            </w:pPr>
            <w:r w:rsidRPr="00860147">
              <w:rPr>
                <w:rFonts w:asciiTheme="majorHAnsi" w:hAnsiTheme="majorHAnsi" w:cstheme="majorHAnsi"/>
                <w:sz w:val="20"/>
                <w:szCs w:val="20"/>
              </w:rPr>
              <w:t>Évaluation financière des actifs immatériels PI</w:t>
            </w:r>
          </w:p>
          <w:p w14:paraId="17DF3440" w14:textId="7AE33F3C" w:rsidR="005B2339" w:rsidRPr="004117DF" w:rsidRDefault="00FD7759" w:rsidP="004117DF">
            <w:pPr>
              <w:pStyle w:val="Grillemoyenne1-Accent21"/>
              <w:numPr>
                <w:ilvl w:val="0"/>
                <w:numId w:val="2"/>
              </w:numPr>
              <w:ind w:left="315" w:hanging="282"/>
              <w:jc w:val="left"/>
              <w:rPr>
                <w:rFonts w:asciiTheme="majorHAnsi" w:hAnsiTheme="majorHAnsi" w:cstheme="majorHAnsi"/>
                <w:sz w:val="20"/>
                <w:szCs w:val="20"/>
              </w:rPr>
            </w:pPr>
            <w:r w:rsidRPr="00860147">
              <w:rPr>
                <w:rFonts w:asciiTheme="majorHAnsi" w:hAnsiTheme="majorHAnsi" w:cstheme="majorHAnsi"/>
                <w:sz w:val="20"/>
                <w:szCs w:val="20"/>
              </w:rPr>
              <w:t>…</w:t>
            </w:r>
            <w:permEnd w:id="1782673277"/>
          </w:p>
        </w:tc>
        <w:tc>
          <w:tcPr>
            <w:tcW w:w="730" w:type="pct"/>
            <w:gridSpan w:val="2"/>
            <w:vMerge w:val="restart"/>
            <w:shd w:val="clear" w:color="auto" w:fill="A6A6A6"/>
          </w:tcPr>
          <w:p w14:paraId="68E43205" w14:textId="77777777" w:rsidR="00FD7759" w:rsidRPr="00B633D9" w:rsidRDefault="00FD7759" w:rsidP="00757A95">
            <w:pPr>
              <w:jc w:val="left"/>
              <w:rPr>
                <w:rFonts w:asciiTheme="minorHAnsi" w:hAnsiTheme="minorHAnsi" w:cstheme="minorHAnsi"/>
                <w:b/>
                <w:color w:val="FFFFFF" w:themeColor="background1"/>
                <w:sz w:val="20"/>
                <w:szCs w:val="20"/>
                <w:u w:val="single"/>
              </w:rPr>
            </w:pPr>
            <w:r w:rsidRPr="00B633D9">
              <w:rPr>
                <w:rFonts w:asciiTheme="minorHAnsi" w:hAnsiTheme="minorHAnsi" w:cstheme="minorHAnsi"/>
                <w:b/>
                <w:color w:val="FFFFFF" w:themeColor="background1"/>
                <w:sz w:val="20"/>
                <w:szCs w:val="20"/>
                <w:u w:val="single"/>
              </w:rPr>
              <w:lastRenderedPageBreak/>
              <w:t>Proposition de valeur</w:t>
            </w:r>
            <w:r w:rsidR="00AB6A65" w:rsidRPr="00B633D9">
              <w:rPr>
                <w:rFonts w:asciiTheme="minorHAnsi" w:hAnsiTheme="minorHAnsi" w:cstheme="minorHAnsi"/>
                <w:b/>
                <w:color w:val="FFFFFF" w:themeColor="background1"/>
                <w:sz w:val="20"/>
                <w:szCs w:val="20"/>
                <w:u w:val="single"/>
              </w:rPr>
              <w:t xml:space="preserve"> PI</w:t>
            </w:r>
          </w:p>
          <w:p w14:paraId="155FE18E" w14:textId="77777777" w:rsidR="00FD7759" w:rsidRPr="00B633D9" w:rsidRDefault="00FD7759" w:rsidP="00757A95">
            <w:pPr>
              <w:jc w:val="left"/>
              <w:rPr>
                <w:rFonts w:asciiTheme="majorHAnsi" w:hAnsiTheme="majorHAnsi" w:cstheme="majorHAnsi"/>
                <w:b/>
                <w:color w:val="FFFFFF" w:themeColor="background1"/>
                <w:sz w:val="12"/>
                <w:szCs w:val="12"/>
                <w:u w:val="single"/>
              </w:rPr>
            </w:pPr>
          </w:p>
          <w:p w14:paraId="5B0B8B52" w14:textId="541D7B95" w:rsidR="00FD7759" w:rsidRPr="00563BBA" w:rsidRDefault="002D7F43" w:rsidP="00860147">
            <w:pPr>
              <w:jc w:val="left"/>
              <w:rPr>
                <w:rFonts w:asciiTheme="majorHAnsi" w:hAnsiTheme="majorHAnsi" w:cstheme="majorHAnsi"/>
                <w:b/>
                <w:color w:val="FFFFFF"/>
                <w:sz w:val="20"/>
                <w:szCs w:val="20"/>
              </w:rPr>
            </w:pPr>
            <w:r w:rsidRPr="00B633D9">
              <w:rPr>
                <w:rFonts w:asciiTheme="majorHAnsi" w:hAnsiTheme="majorHAnsi" w:cstheme="majorHAnsi"/>
                <w:b/>
                <w:color w:val="FFFFFF" w:themeColor="background1"/>
                <w:sz w:val="20"/>
                <w:szCs w:val="20"/>
              </w:rPr>
              <w:t>Exploitation transversale e</w:t>
            </w:r>
            <w:r w:rsidR="00563BBA" w:rsidRPr="00B633D9">
              <w:rPr>
                <w:rFonts w:asciiTheme="majorHAnsi" w:hAnsiTheme="majorHAnsi" w:cstheme="majorHAnsi"/>
                <w:b/>
                <w:color w:val="FFFFFF" w:themeColor="background1"/>
                <w:sz w:val="20"/>
                <w:szCs w:val="20"/>
              </w:rPr>
              <w:t>t globale des actifs</w:t>
            </w:r>
            <w:r w:rsidRPr="00B633D9">
              <w:rPr>
                <w:rFonts w:asciiTheme="majorHAnsi" w:hAnsiTheme="majorHAnsi" w:cstheme="majorHAnsi"/>
                <w:b/>
                <w:color w:val="FFFFFF" w:themeColor="background1"/>
                <w:sz w:val="20"/>
                <w:szCs w:val="20"/>
              </w:rPr>
              <w:t xml:space="preserve"> </w:t>
            </w:r>
            <w:r w:rsidR="00563BBA" w:rsidRPr="00B633D9">
              <w:rPr>
                <w:rFonts w:asciiTheme="majorHAnsi" w:hAnsiTheme="majorHAnsi" w:cstheme="majorHAnsi"/>
                <w:b/>
                <w:color w:val="FFFFFF" w:themeColor="background1"/>
                <w:sz w:val="20"/>
                <w:szCs w:val="20"/>
              </w:rPr>
              <w:t xml:space="preserve">de </w:t>
            </w:r>
            <w:r w:rsidRPr="00B633D9">
              <w:rPr>
                <w:rFonts w:asciiTheme="majorHAnsi" w:hAnsiTheme="majorHAnsi" w:cstheme="majorHAnsi"/>
                <w:b/>
                <w:color w:val="FFFFFF" w:themeColor="background1"/>
                <w:sz w:val="20"/>
                <w:szCs w:val="20"/>
              </w:rPr>
              <w:t>PI au service de la stratégie</w:t>
            </w:r>
            <w:r w:rsidR="00563BBA" w:rsidRPr="00B633D9">
              <w:rPr>
                <w:rFonts w:asciiTheme="majorHAnsi" w:hAnsiTheme="majorHAnsi" w:cstheme="majorHAnsi"/>
                <w:b/>
                <w:color w:val="FFFFFF" w:themeColor="background1"/>
                <w:sz w:val="20"/>
                <w:szCs w:val="20"/>
              </w:rPr>
              <w:t xml:space="preserve"> d</w:t>
            </w:r>
            <w:r w:rsidR="00EE06D4" w:rsidRPr="00B633D9">
              <w:rPr>
                <w:rFonts w:asciiTheme="majorHAnsi" w:hAnsiTheme="majorHAnsi" w:cstheme="majorHAnsi"/>
                <w:b/>
                <w:color w:val="FFFFFF" w:themeColor="background1"/>
                <w:sz w:val="20"/>
                <w:szCs w:val="20"/>
              </w:rPr>
              <w:t>’</w:t>
            </w:r>
            <w:r w:rsidR="00B633D9">
              <w:rPr>
                <w:rFonts w:asciiTheme="majorHAnsi" w:hAnsiTheme="majorHAnsi" w:cstheme="majorHAnsi"/>
                <w:b/>
                <w:color w:val="FFFFFF" w:themeColor="background1"/>
                <w:sz w:val="20"/>
                <w:szCs w:val="20"/>
              </w:rPr>
              <w:t>entreprise pour qu’ils</w:t>
            </w:r>
            <w:r w:rsidR="00EE06D4" w:rsidRPr="00B633D9">
              <w:rPr>
                <w:rFonts w:asciiTheme="majorHAnsi" w:hAnsiTheme="majorHAnsi" w:cstheme="majorHAnsi"/>
                <w:b/>
                <w:color w:val="FFFFFF" w:themeColor="background1"/>
                <w:sz w:val="20"/>
                <w:szCs w:val="20"/>
              </w:rPr>
              <w:t xml:space="preserve"> soient intégrés dans</w:t>
            </w:r>
            <w:r w:rsidR="00563BBA" w:rsidRPr="00B633D9">
              <w:rPr>
                <w:rFonts w:asciiTheme="majorHAnsi" w:hAnsiTheme="majorHAnsi" w:cstheme="majorHAnsi"/>
                <w:b/>
                <w:color w:val="FFFFFF" w:themeColor="background1"/>
                <w:sz w:val="20"/>
                <w:szCs w:val="20"/>
              </w:rPr>
              <w:t xml:space="preserve"> son</w:t>
            </w:r>
            <w:r w:rsidRPr="00B633D9">
              <w:rPr>
                <w:rFonts w:asciiTheme="majorHAnsi" w:hAnsiTheme="majorHAnsi" w:cstheme="majorHAnsi"/>
                <w:b/>
                <w:color w:val="FFFFFF" w:themeColor="background1"/>
                <w:sz w:val="20"/>
                <w:szCs w:val="20"/>
              </w:rPr>
              <w:t xml:space="preserve"> m</w:t>
            </w:r>
            <w:r w:rsidR="00563BBA" w:rsidRPr="00B633D9">
              <w:rPr>
                <w:rFonts w:asciiTheme="majorHAnsi" w:hAnsiTheme="majorHAnsi" w:cstheme="majorHAnsi"/>
                <w:b/>
                <w:color w:val="FFFFFF" w:themeColor="background1"/>
                <w:sz w:val="20"/>
                <w:szCs w:val="20"/>
              </w:rPr>
              <w:t>odèle économique</w:t>
            </w:r>
          </w:p>
        </w:tc>
        <w:tc>
          <w:tcPr>
            <w:tcW w:w="1273" w:type="pct"/>
            <w:shd w:val="clear" w:color="auto" w:fill="auto"/>
          </w:tcPr>
          <w:p w14:paraId="64ECA686" w14:textId="77777777" w:rsidR="00FD7759" w:rsidRPr="00863CE6" w:rsidRDefault="00FD7759" w:rsidP="00D75C42">
            <w:pPr>
              <w:jc w:val="left"/>
              <w:rPr>
                <w:rFonts w:asciiTheme="minorHAnsi" w:hAnsiTheme="minorHAnsi" w:cstheme="minorHAnsi"/>
                <w:b/>
                <w:sz w:val="20"/>
                <w:szCs w:val="20"/>
                <w:u w:val="single"/>
              </w:rPr>
            </w:pPr>
            <w:r w:rsidRPr="00863CE6">
              <w:rPr>
                <w:rFonts w:asciiTheme="minorHAnsi" w:hAnsiTheme="minorHAnsi" w:cstheme="minorHAnsi"/>
                <w:b/>
                <w:sz w:val="20"/>
                <w:szCs w:val="20"/>
                <w:u w:val="single"/>
              </w:rPr>
              <w:t>Relations client</w:t>
            </w:r>
            <w:r w:rsidR="00557941" w:rsidRPr="00863CE6">
              <w:rPr>
                <w:rFonts w:asciiTheme="minorHAnsi" w:hAnsiTheme="minorHAnsi" w:cstheme="minorHAnsi"/>
                <w:b/>
                <w:sz w:val="20"/>
                <w:szCs w:val="20"/>
                <w:u w:val="single"/>
              </w:rPr>
              <w:t>s</w:t>
            </w:r>
            <w:r w:rsidR="00AB6A65" w:rsidRPr="00863CE6">
              <w:rPr>
                <w:rFonts w:asciiTheme="minorHAnsi" w:hAnsiTheme="minorHAnsi" w:cstheme="minorHAnsi"/>
                <w:b/>
                <w:sz w:val="20"/>
                <w:szCs w:val="20"/>
                <w:u w:val="single"/>
              </w:rPr>
              <w:t xml:space="preserve"> PI</w:t>
            </w:r>
          </w:p>
          <w:p w14:paraId="65BD456F" w14:textId="77777777" w:rsidR="00FD7759" w:rsidRPr="00860147" w:rsidRDefault="00FD7759" w:rsidP="00D75C42">
            <w:pPr>
              <w:jc w:val="left"/>
              <w:rPr>
                <w:rFonts w:asciiTheme="majorHAnsi" w:hAnsiTheme="majorHAnsi" w:cstheme="majorHAnsi"/>
                <w:b/>
                <w:sz w:val="12"/>
                <w:szCs w:val="12"/>
                <w:u w:val="single"/>
              </w:rPr>
            </w:pPr>
          </w:p>
          <w:p w14:paraId="291D9C9A" w14:textId="77777777" w:rsidR="00FD7759" w:rsidRPr="00860147" w:rsidRDefault="00FD7759" w:rsidP="00D75C42">
            <w:pPr>
              <w:jc w:val="left"/>
              <w:rPr>
                <w:rFonts w:asciiTheme="majorHAnsi" w:hAnsiTheme="majorHAnsi" w:cstheme="majorHAnsi"/>
                <w:sz w:val="20"/>
                <w:szCs w:val="20"/>
                <w:lang w:val="fr-BE"/>
              </w:rPr>
            </w:pPr>
            <w:r w:rsidRPr="00860147">
              <w:rPr>
                <w:rFonts w:asciiTheme="majorHAnsi" w:hAnsiTheme="majorHAnsi" w:cstheme="majorHAnsi"/>
                <w:b/>
                <w:sz w:val="20"/>
                <w:szCs w:val="20"/>
              </w:rPr>
              <w:t>Mesure de la culture PI au sein de l’entreprise</w:t>
            </w:r>
            <w:r w:rsidRPr="00860147">
              <w:rPr>
                <w:rFonts w:asciiTheme="majorHAnsi" w:hAnsiTheme="majorHAnsi" w:cstheme="majorHAnsi"/>
                <w:sz w:val="20"/>
                <w:szCs w:val="20"/>
              </w:rPr>
              <w:t xml:space="preserve"> </w:t>
            </w:r>
          </w:p>
          <w:p w14:paraId="700D7B49" w14:textId="2E3F3047" w:rsidR="00FD7759" w:rsidRPr="00860147" w:rsidRDefault="00FD7759" w:rsidP="000F0BAC">
            <w:pPr>
              <w:pStyle w:val="Grillemoyenne1-Accent21"/>
              <w:numPr>
                <w:ilvl w:val="0"/>
                <w:numId w:val="27"/>
              </w:numPr>
              <w:ind w:left="371" w:hanging="219"/>
              <w:jc w:val="left"/>
              <w:rPr>
                <w:rFonts w:asciiTheme="majorHAnsi" w:hAnsiTheme="majorHAnsi" w:cstheme="majorHAnsi"/>
                <w:sz w:val="20"/>
                <w:szCs w:val="20"/>
                <w:lang w:val="fr-BE"/>
              </w:rPr>
            </w:pPr>
            <w:permStart w:id="1710753384" w:edGrp="everyone"/>
            <w:r w:rsidRPr="00860147">
              <w:rPr>
                <w:rFonts w:asciiTheme="majorHAnsi" w:hAnsiTheme="majorHAnsi" w:cstheme="majorHAnsi"/>
                <w:sz w:val="20"/>
                <w:szCs w:val="20"/>
              </w:rPr>
              <w:t xml:space="preserve">Participation active aux réunions PI </w:t>
            </w:r>
            <w:r w:rsidR="000F0BAC" w:rsidRPr="00860147">
              <w:rPr>
                <w:rFonts w:asciiTheme="majorHAnsi" w:hAnsiTheme="majorHAnsi" w:cstheme="majorHAnsi"/>
                <w:sz w:val="20"/>
                <w:szCs w:val="20"/>
              </w:rPr>
              <w:t>via :</w:t>
            </w:r>
          </w:p>
          <w:p w14:paraId="503F9A54" w14:textId="04DB36AD" w:rsidR="00FD7759" w:rsidRPr="00860147" w:rsidRDefault="00563BBA" w:rsidP="00E30AA7">
            <w:pPr>
              <w:pStyle w:val="Grillemoyenne1-Accent21"/>
              <w:numPr>
                <w:ilvl w:val="0"/>
                <w:numId w:val="48"/>
              </w:numPr>
              <w:ind w:left="684" w:hanging="218"/>
              <w:jc w:val="left"/>
              <w:rPr>
                <w:rFonts w:asciiTheme="majorHAnsi" w:hAnsiTheme="majorHAnsi" w:cstheme="majorHAnsi"/>
                <w:sz w:val="20"/>
                <w:szCs w:val="20"/>
                <w:lang w:val="fr-BE"/>
              </w:rPr>
            </w:pPr>
            <w:r w:rsidRPr="00860147">
              <w:rPr>
                <w:rFonts w:asciiTheme="majorHAnsi" w:hAnsiTheme="majorHAnsi" w:cstheme="majorHAnsi"/>
                <w:sz w:val="20"/>
                <w:szCs w:val="20"/>
              </w:rPr>
              <w:t>Retours</w:t>
            </w:r>
            <w:r w:rsidR="00FD7759" w:rsidRPr="00860147">
              <w:rPr>
                <w:rFonts w:asciiTheme="majorHAnsi" w:hAnsiTheme="majorHAnsi" w:cstheme="majorHAnsi"/>
                <w:sz w:val="20"/>
                <w:szCs w:val="20"/>
              </w:rPr>
              <w:t xml:space="preserve"> et suivis réguliers </w:t>
            </w:r>
          </w:p>
          <w:p w14:paraId="33105744" w14:textId="23A655CB" w:rsidR="00FD7759" w:rsidRPr="00860147" w:rsidRDefault="00563BBA" w:rsidP="00E30AA7">
            <w:pPr>
              <w:pStyle w:val="Grillemoyenne1-Accent21"/>
              <w:numPr>
                <w:ilvl w:val="0"/>
                <w:numId w:val="48"/>
              </w:numPr>
              <w:ind w:left="684" w:hanging="218"/>
              <w:jc w:val="left"/>
              <w:rPr>
                <w:rFonts w:asciiTheme="majorHAnsi" w:hAnsiTheme="majorHAnsi" w:cstheme="majorHAnsi"/>
                <w:sz w:val="20"/>
                <w:szCs w:val="20"/>
                <w:lang w:val="fr-BE"/>
              </w:rPr>
            </w:pPr>
            <w:r w:rsidRPr="00860147">
              <w:rPr>
                <w:rFonts w:asciiTheme="majorHAnsi" w:hAnsiTheme="majorHAnsi" w:cstheme="majorHAnsi"/>
                <w:sz w:val="20"/>
                <w:szCs w:val="20"/>
              </w:rPr>
              <w:t>Propositions</w:t>
            </w:r>
            <w:r w:rsidR="00FD7759" w:rsidRPr="00860147">
              <w:rPr>
                <w:rFonts w:asciiTheme="majorHAnsi" w:hAnsiTheme="majorHAnsi" w:cstheme="majorHAnsi"/>
                <w:sz w:val="20"/>
                <w:szCs w:val="20"/>
              </w:rPr>
              <w:t xml:space="preserve"> d’amélioration </w:t>
            </w:r>
          </w:p>
          <w:p w14:paraId="6E7EBD81" w14:textId="61606316" w:rsidR="00FD7759" w:rsidRPr="00563BBA" w:rsidRDefault="00563BBA" w:rsidP="000F0BAC">
            <w:pPr>
              <w:pStyle w:val="Grillemoyenne1-Accent21"/>
              <w:numPr>
                <w:ilvl w:val="0"/>
                <w:numId w:val="27"/>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rPr>
              <w:t>Points</w:t>
            </w:r>
            <w:r w:rsidR="00FD7759" w:rsidRPr="00860147">
              <w:rPr>
                <w:rFonts w:asciiTheme="majorHAnsi" w:hAnsiTheme="majorHAnsi" w:cstheme="majorHAnsi"/>
                <w:sz w:val="20"/>
                <w:szCs w:val="20"/>
              </w:rPr>
              <w:t xml:space="preserve"> PI au C</w:t>
            </w:r>
            <w:r>
              <w:rPr>
                <w:rFonts w:asciiTheme="majorHAnsi" w:hAnsiTheme="majorHAnsi" w:cstheme="majorHAnsi"/>
                <w:sz w:val="20"/>
                <w:szCs w:val="20"/>
              </w:rPr>
              <w:t>onseil d’</w:t>
            </w:r>
            <w:r w:rsidR="00FD7759" w:rsidRPr="00860147">
              <w:rPr>
                <w:rFonts w:asciiTheme="majorHAnsi" w:hAnsiTheme="majorHAnsi" w:cstheme="majorHAnsi"/>
                <w:sz w:val="20"/>
                <w:szCs w:val="20"/>
              </w:rPr>
              <w:t>A</w:t>
            </w:r>
            <w:r>
              <w:rPr>
                <w:rFonts w:asciiTheme="majorHAnsi" w:hAnsiTheme="majorHAnsi" w:cstheme="majorHAnsi"/>
                <w:sz w:val="20"/>
                <w:szCs w:val="20"/>
              </w:rPr>
              <w:t>dministration</w:t>
            </w:r>
          </w:p>
          <w:p w14:paraId="0F38E15F" w14:textId="70865055" w:rsidR="00FD7759" w:rsidRPr="00860147" w:rsidRDefault="00FD7759" w:rsidP="000F0BAC">
            <w:pPr>
              <w:pStyle w:val="Grillemoyenne1-Accent21"/>
              <w:numPr>
                <w:ilvl w:val="0"/>
                <w:numId w:val="27"/>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Évaluation du degré de connaissance et de pratique de la</w:t>
            </w:r>
            <w:r w:rsidR="00563BBA">
              <w:rPr>
                <w:rFonts w:asciiTheme="majorHAnsi" w:hAnsiTheme="majorHAnsi" w:cstheme="majorHAnsi"/>
                <w:sz w:val="20"/>
                <w:szCs w:val="20"/>
                <w:lang w:val="fr-BE"/>
              </w:rPr>
              <w:t xml:space="preserve"> PI au sein de l’entreprise via :</w:t>
            </w:r>
          </w:p>
          <w:p w14:paraId="142AB562" w14:textId="57C6392C" w:rsidR="00FD7759" w:rsidRPr="00860147" w:rsidRDefault="000F0BAC" w:rsidP="000F0BAC">
            <w:pPr>
              <w:pStyle w:val="Grillemoyenne1-Accent21"/>
              <w:numPr>
                <w:ilvl w:val="1"/>
                <w:numId w:val="28"/>
              </w:numPr>
              <w:ind w:left="654" w:hanging="235"/>
              <w:jc w:val="left"/>
              <w:rPr>
                <w:rFonts w:asciiTheme="majorHAnsi" w:hAnsiTheme="majorHAnsi" w:cstheme="majorHAnsi"/>
                <w:sz w:val="20"/>
                <w:szCs w:val="20"/>
                <w:lang w:val="fr-BE"/>
              </w:rPr>
            </w:pPr>
            <w:r w:rsidRPr="00860147">
              <w:rPr>
                <w:rFonts w:asciiTheme="majorHAnsi" w:hAnsiTheme="majorHAnsi" w:cstheme="majorHAnsi"/>
                <w:sz w:val="20"/>
                <w:szCs w:val="20"/>
              </w:rPr>
              <w:t>Vérification</w:t>
            </w:r>
            <w:r w:rsidR="00FD7759" w:rsidRPr="00860147">
              <w:rPr>
                <w:rFonts w:asciiTheme="majorHAnsi" w:hAnsiTheme="majorHAnsi" w:cstheme="majorHAnsi"/>
                <w:sz w:val="20"/>
                <w:szCs w:val="20"/>
              </w:rPr>
              <w:t xml:space="preserve"> de l’usage et utilité des veilles</w:t>
            </w:r>
            <w:r w:rsidR="00563BBA">
              <w:rPr>
                <w:rFonts w:asciiTheme="majorHAnsi" w:hAnsiTheme="majorHAnsi" w:cstheme="majorHAnsi"/>
                <w:sz w:val="20"/>
                <w:szCs w:val="20"/>
              </w:rPr>
              <w:t xml:space="preserve"> mis en place</w:t>
            </w:r>
          </w:p>
          <w:p w14:paraId="457D2919" w14:textId="21D08F40" w:rsidR="00FD7759" w:rsidRPr="00860147" w:rsidRDefault="000F0BAC" w:rsidP="000F0BAC">
            <w:pPr>
              <w:pStyle w:val="Grillemoyenne1-Accent21"/>
              <w:numPr>
                <w:ilvl w:val="1"/>
                <w:numId w:val="28"/>
              </w:numPr>
              <w:ind w:left="654" w:hanging="235"/>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Respect</w:t>
            </w:r>
            <w:r w:rsidR="00FD7759" w:rsidRPr="00860147">
              <w:rPr>
                <w:rFonts w:asciiTheme="majorHAnsi" w:hAnsiTheme="majorHAnsi" w:cstheme="majorHAnsi"/>
                <w:sz w:val="20"/>
                <w:szCs w:val="20"/>
                <w:lang w:val="fr-BE"/>
              </w:rPr>
              <w:t xml:space="preserve"> des mesures de restriction de l’accès à l’information sensible</w:t>
            </w:r>
          </w:p>
          <w:p w14:paraId="6D9E7C45" w14:textId="7DA9DF86" w:rsidR="00FD7759" w:rsidRPr="00860147" w:rsidRDefault="000F0BAC" w:rsidP="000F0BAC">
            <w:pPr>
              <w:pStyle w:val="Grillemoyenne1-Accent21"/>
              <w:numPr>
                <w:ilvl w:val="1"/>
                <w:numId w:val="28"/>
              </w:numPr>
              <w:ind w:left="654" w:hanging="235"/>
              <w:jc w:val="left"/>
              <w:rPr>
                <w:rFonts w:asciiTheme="majorHAnsi" w:hAnsiTheme="majorHAnsi" w:cstheme="majorHAnsi"/>
                <w:sz w:val="20"/>
                <w:szCs w:val="20"/>
                <w:lang w:val="fr-BE"/>
              </w:rPr>
            </w:pPr>
            <w:r w:rsidRPr="00860147">
              <w:rPr>
                <w:rFonts w:asciiTheme="majorHAnsi" w:hAnsiTheme="majorHAnsi" w:cstheme="majorHAnsi"/>
                <w:sz w:val="20"/>
                <w:szCs w:val="20"/>
              </w:rPr>
              <w:t>Application</w:t>
            </w:r>
            <w:r w:rsidR="00FD7759" w:rsidRPr="00860147">
              <w:rPr>
                <w:rFonts w:asciiTheme="majorHAnsi" w:hAnsiTheme="majorHAnsi" w:cstheme="majorHAnsi"/>
                <w:sz w:val="20"/>
                <w:szCs w:val="20"/>
              </w:rPr>
              <w:t xml:space="preserve"> d’un test PI aux nouveaux engagés</w:t>
            </w:r>
          </w:p>
          <w:p w14:paraId="74125B40" w14:textId="556FFC5D" w:rsidR="00FD7759" w:rsidRPr="00860147" w:rsidRDefault="000F0BAC" w:rsidP="000F0BAC">
            <w:pPr>
              <w:pStyle w:val="Grillemoyenne1-Accent21"/>
              <w:numPr>
                <w:ilvl w:val="1"/>
                <w:numId w:val="28"/>
              </w:numPr>
              <w:ind w:left="654" w:hanging="235"/>
              <w:jc w:val="left"/>
              <w:rPr>
                <w:rFonts w:asciiTheme="majorHAnsi" w:hAnsiTheme="majorHAnsi" w:cstheme="majorHAnsi"/>
                <w:sz w:val="20"/>
                <w:szCs w:val="20"/>
                <w:lang w:val="fr-BE"/>
              </w:rPr>
            </w:pPr>
            <w:r w:rsidRPr="00860147">
              <w:rPr>
                <w:rFonts w:asciiTheme="majorHAnsi" w:hAnsiTheme="majorHAnsi" w:cstheme="majorHAnsi"/>
                <w:sz w:val="20"/>
                <w:szCs w:val="20"/>
              </w:rPr>
              <w:lastRenderedPageBreak/>
              <w:t>Recyclage</w:t>
            </w:r>
            <w:r w:rsidR="00FD7759" w:rsidRPr="00860147">
              <w:rPr>
                <w:rFonts w:asciiTheme="majorHAnsi" w:hAnsiTheme="majorHAnsi" w:cstheme="majorHAnsi"/>
                <w:sz w:val="20"/>
                <w:szCs w:val="20"/>
              </w:rPr>
              <w:t>/formation PI du personnel concerné</w:t>
            </w:r>
          </w:p>
          <w:p w14:paraId="7F438D93" w14:textId="77777777" w:rsidR="00FD7759" w:rsidRPr="00860147" w:rsidRDefault="00FD7759" w:rsidP="000F0BAC">
            <w:pPr>
              <w:pStyle w:val="Grillemoyenne1-Accent21"/>
              <w:numPr>
                <w:ilvl w:val="0"/>
                <w:numId w:val="29"/>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rPr>
              <w:t>Évaluation de la sous-traitance et des fournisseurs PI</w:t>
            </w:r>
          </w:p>
          <w:p w14:paraId="5D9B2CD2" w14:textId="3065211F" w:rsidR="00FD7759" w:rsidRPr="00860147" w:rsidRDefault="00FD7759" w:rsidP="000F0BAC">
            <w:pPr>
              <w:pStyle w:val="Grillemoyenne1-Accent21"/>
              <w:numPr>
                <w:ilvl w:val="0"/>
                <w:numId w:val="29"/>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Contrôle de l’amélioration continue a</w:t>
            </w:r>
            <w:r w:rsidR="004117DF">
              <w:rPr>
                <w:rFonts w:asciiTheme="majorHAnsi" w:hAnsiTheme="majorHAnsi" w:cstheme="majorHAnsi"/>
                <w:sz w:val="20"/>
                <w:szCs w:val="20"/>
                <w:lang w:val="fr-BE"/>
              </w:rPr>
              <w:t>ppliquée à la politique PI via :</w:t>
            </w:r>
          </w:p>
          <w:p w14:paraId="25136E33" w14:textId="4D920095" w:rsidR="00FD7759" w:rsidRPr="00860147" w:rsidRDefault="000F0BAC" w:rsidP="000F0BAC">
            <w:pPr>
              <w:pStyle w:val="Grillemoyenne1-Accent21"/>
              <w:numPr>
                <w:ilvl w:val="0"/>
                <w:numId w:val="30"/>
              </w:numPr>
              <w:ind w:left="654"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Maîtrise</w:t>
            </w:r>
            <w:r w:rsidR="00FD7759" w:rsidRPr="00860147">
              <w:rPr>
                <w:rFonts w:asciiTheme="majorHAnsi" w:hAnsiTheme="majorHAnsi" w:cstheme="majorHAnsi"/>
                <w:sz w:val="20"/>
                <w:szCs w:val="20"/>
                <w:lang w:val="fr-BE"/>
              </w:rPr>
              <w:t xml:space="preserve"> des coûts (Cf. budget PI)</w:t>
            </w:r>
            <w:r w:rsidR="00E30AA7">
              <w:rPr>
                <w:rFonts w:asciiTheme="majorHAnsi" w:hAnsiTheme="majorHAnsi" w:cstheme="majorHAnsi"/>
                <w:sz w:val="20"/>
                <w:szCs w:val="20"/>
                <w:lang w:val="fr-BE"/>
              </w:rPr>
              <w:t xml:space="preserve"> </w:t>
            </w:r>
          </w:p>
          <w:p w14:paraId="7577624E" w14:textId="204DFCA4" w:rsidR="00FD7759" w:rsidRPr="00860147" w:rsidRDefault="000F0BAC" w:rsidP="000F0BAC">
            <w:pPr>
              <w:pStyle w:val="Grillemoyenne1-Accent21"/>
              <w:numPr>
                <w:ilvl w:val="0"/>
                <w:numId w:val="30"/>
              </w:numPr>
              <w:ind w:left="654"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Anticipation</w:t>
            </w:r>
            <w:r w:rsidR="00FD7759" w:rsidRPr="00860147">
              <w:rPr>
                <w:rFonts w:asciiTheme="majorHAnsi" w:hAnsiTheme="majorHAnsi" w:cstheme="majorHAnsi"/>
                <w:sz w:val="20"/>
                <w:szCs w:val="20"/>
                <w:lang w:val="fr-BE"/>
              </w:rPr>
              <w:t xml:space="preserve"> de la déchéance de droits de PI (Cf. revue du portefeuille PI)</w:t>
            </w:r>
          </w:p>
          <w:p w14:paraId="00034AFE" w14:textId="73931FA3" w:rsidR="002D7F43" w:rsidRPr="00860147" w:rsidRDefault="00B749E7" w:rsidP="000F0BAC">
            <w:pPr>
              <w:pStyle w:val="Grillemoyenne1-Accent21"/>
              <w:numPr>
                <w:ilvl w:val="0"/>
                <w:numId w:val="30"/>
              </w:numPr>
              <w:ind w:left="654"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Détection</w:t>
            </w:r>
            <w:r w:rsidR="002D7F43" w:rsidRPr="00860147">
              <w:rPr>
                <w:rFonts w:asciiTheme="majorHAnsi" w:hAnsiTheme="majorHAnsi" w:cstheme="majorHAnsi"/>
                <w:sz w:val="20"/>
                <w:szCs w:val="20"/>
                <w:lang w:val="fr-BE"/>
              </w:rPr>
              <w:t xml:space="preserve"> de la contrefaçon/copie (Cf. veille PI)</w:t>
            </w:r>
          </w:p>
          <w:p w14:paraId="1960A11B" w14:textId="77777777" w:rsidR="00FD7759" w:rsidRPr="00860147" w:rsidRDefault="00FD7759" w:rsidP="000F0BAC">
            <w:pPr>
              <w:pStyle w:val="Grillemoyenne1-Accent21"/>
              <w:numPr>
                <w:ilvl w:val="0"/>
                <w:numId w:val="30"/>
              </w:numPr>
              <w:ind w:left="654"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w:t>
            </w:r>
            <w:permEnd w:id="1710753384"/>
          </w:p>
        </w:tc>
        <w:tc>
          <w:tcPr>
            <w:tcW w:w="742" w:type="pct"/>
            <w:shd w:val="clear" w:color="auto" w:fill="auto"/>
          </w:tcPr>
          <w:p w14:paraId="2B115071" w14:textId="77777777" w:rsidR="00FD7759" w:rsidRPr="00863CE6" w:rsidRDefault="00FD7759" w:rsidP="00757A95">
            <w:pPr>
              <w:rPr>
                <w:rFonts w:asciiTheme="minorHAnsi" w:hAnsiTheme="minorHAnsi" w:cstheme="minorHAnsi"/>
                <w:b/>
                <w:sz w:val="20"/>
                <w:szCs w:val="20"/>
                <w:u w:val="single"/>
              </w:rPr>
            </w:pPr>
            <w:r w:rsidRPr="00863CE6">
              <w:rPr>
                <w:rFonts w:asciiTheme="minorHAnsi" w:hAnsiTheme="minorHAnsi" w:cstheme="minorHAnsi"/>
                <w:b/>
                <w:sz w:val="20"/>
                <w:szCs w:val="20"/>
                <w:u w:val="single"/>
              </w:rPr>
              <w:lastRenderedPageBreak/>
              <w:t>Clients</w:t>
            </w:r>
            <w:r w:rsidR="00AB6A65" w:rsidRPr="00863CE6">
              <w:rPr>
                <w:rFonts w:asciiTheme="minorHAnsi" w:hAnsiTheme="minorHAnsi" w:cstheme="minorHAnsi"/>
                <w:b/>
                <w:sz w:val="20"/>
                <w:szCs w:val="20"/>
                <w:u w:val="single"/>
              </w:rPr>
              <w:t xml:space="preserve"> PI</w:t>
            </w:r>
          </w:p>
          <w:p w14:paraId="5247D93A" w14:textId="77777777" w:rsidR="00FD7759" w:rsidRPr="00860147" w:rsidRDefault="00FD7759" w:rsidP="00757A95">
            <w:pPr>
              <w:ind w:hanging="50"/>
              <w:rPr>
                <w:rFonts w:asciiTheme="majorHAnsi" w:hAnsiTheme="majorHAnsi" w:cstheme="majorHAnsi"/>
                <w:b/>
                <w:sz w:val="12"/>
                <w:szCs w:val="12"/>
                <w:u w:val="single"/>
              </w:rPr>
            </w:pPr>
          </w:p>
          <w:p w14:paraId="296563EB"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sz w:val="20"/>
                <w:szCs w:val="20"/>
              </w:rPr>
            </w:pPr>
            <w:permStart w:id="986777708" w:edGrp="everyone"/>
            <w:r w:rsidRPr="00860147">
              <w:rPr>
                <w:rFonts w:asciiTheme="majorHAnsi" w:hAnsiTheme="majorHAnsi" w:cstheme="majorHAnsi"/>
                <w:sz w:val="20"/>
                <w:szCs w:val="20"/>
              </w:rPr>
              <w:t>Dirigeants</w:t>
            </w:r>
          </w:p>
          <w:p w14:paraId="31B70870"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sz w:val="20"/>
                <w:szCs w:val="20"/>
              </w:rPr>
            </w:pPr>
            <w:r w:rsidRPr="00860147">
              <w:rPr>
                <w:rFonts w:asciiTheme="majorHAnsi" w:hAnsiTheme="majorHAnsi" w:cstheme="majorHAnsi"/>
                <w:sz w:val="20"/>
                <w:szCs w:val="20"/>
              </w:rPr>
              <w:t>IP Manager</w:t>
            </w:r>
          </w:p>
          <w:p w14:paraId="55CB70E6" w14:textId="6D77D0F7" w:rsidR="00FD7759" w:rsidRPr="00860147" w:rsidRDefault="00FD7759" w:rsidP="005B2339">
            <w:pPr>
              <w:pStyle w:val="Grillemoyenne1-Accent21"/>
              <w:numPr>
                <w:ilvl w:val="0"/>
                <w:numId w:val="31"/>
              </w:numPr>
              <w:ind w:left="238" w:hanging="158"/>
              <w:jc w:val="left"/>
              <w:rPr>
                <w:rFonts w:asciiTheme="majorHAnsi" w:hAnsiTheme="majorHAnsi" w:cstheme="majorHAnsi"/>
                <w:sz w:val="20"/>
                <w:szCs w:val="20"/>
              </w:rPr>
            </w:pPr>
            <w:r w:rsidRPr="00860147">
              <w:rPr>
                <w:rFonts w:asciiTheme="majorHAnsi" w:hAnsiTheme="majorHAnsi" w:cstheme="majorHAnsi"/>
                <w:sz w:val="20"/>
                <w:szCs w:val="20"/>
              </w:rPr>
              <w:t xml:space="preserve">Responsables </w:t>
            </w:r>
            <w:r w:rsidR="00D75C42" w:rsidRPr="00860147">
              <w:rPr>
                <w:rFonts w:asciiTheme="majorHAnsi" w:hAnsiTheme="majorHAnsi" w:cstheme="majorHAnsi"/>
                <w:sz w:val="20"/>
                <w:szCs w:val="20"/>
              </w:rPr>
              <w:t>de Département</w:t>
            </w:r>
          </w:p>
          <w:p w14:paraId="78B71AF1"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sz w:val="20"/>
                <w:szCs w:val="20"/>
              </w:rPr>
            </w:pPr>
            <w:r w:rsidRPr="00860147">
              <w:rPr>
                <w:rFonts w:asciiTheme="majorHAnsi" w:hAnsiTheme="majorHAnsi" w:cstheme="majorHAnsi"/>
                <w:sz w:val="20"/>
                <w:szCs w:val="20"/>
              </w:rPr>
              <w:t>Fonctions/profils</w:t>
            </w:r>
          </w:p>
          <w:p w14:paraId="23918544"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sz w:val="20"/>
                <w:szCs w:val="20"/>
              </w:rPr>
            </w:pPr>
            <w:r w:rsidRPr="00860147">
              <w:rPr>
                <w:rFonts w:asciiTheme="majorHAnsi" w:hAnsiTheme="majorHAnsi" w:cstheme="majorHAnsi"/>
                <w:sz w:val="20"/>
                <w:szCs w:val="20"/>
              </w:rPr>
              <w:t>Actionnaires</w:t>
            </w:r>
          </w:p>
          <w:p w14:paraId="20B242F8"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color w:val="auto"/>
                <w:sz w:val="20"/>
                <w:szCs w:val="20"/>
              </w:rPr>
            </w:pPr>
            <w:r w:rsidRPr="00860147">
              <w:rPr>
                <w:rFonts w:asciiTheme="majorHAnsi" w:hAnsiTheme="majorHAnsi" w:cstheme="majorHAnsi"/>
                <w:color w:val="auto"/>
                <w:sz w:val="20"/>
                <w:szCs w:val="20"/>
              </w:rPr>
              <w:t>Administrateurs</w:t>
            </w:r>
          </w:p>
          <w:p w14:paraId="71BFDF96"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color w:val="auto"/>
                <w:sz w:val="20"/>
                <w:szCs w:val="20"/>
              </w:rPr>
            </w:pPr>
            <w:r w:rsidRPr="00860147">
              <w:rPr>
                <w:rFonts w:asciiTheme="majorHAnsi" w:hAnsiTheme="majorHAnsi" w:cstheme="majorHAnsi"/>
                <w:sz w:val="20"/>
                <w:szCs w:val="20"/>
              </w:rPr>
              <w:t>Sous-traitants PI (avocats, mandataires, consultants, …)</w:t>
            </w:r>
          </w:p>
          <w:p w14:paraId="68F15FDF"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color w:val="auto"/>
                <w:sz w:val="20"/>
                <w:szCs w:val="20"/>
              </w:rPr>
            </w:pPr>
            <w:r w:rsidRPr="00860147">
              <w:rPr>
                <w:rFonts w:asciiTheme="majorHAnsi" w:hAnsiTheme="majorHAnsi" w:cstheme="majorHAnsi"/>
                <w:sz w:val="20"/>
                <w:szCs w:val="20"/>
              </w:rPr>
              <w:t>Fournisseurs de bases de données et d’outils de recherche</w:t>
            </w:r>
          </w:p>
          <w:p w14:paraId="0EF7DAE3" w14:textId="77777777" w:rsidR="00FD7759" w:rsidRPr="00860147" w:rsidRDefault="00FD7759" w:rsidP="005B2339">
            <w:pPr>
              <w:pStyle w:val="Grillemoyenne1-Accent21"/>
              <w:numPr>
                <w:ilvl w:val="0"/>
                <w:numId w:val="31"/>
              </w:numPr>
              <w:ind w:left="238" w:hanging="158"/>
              <w:jc w:val="left"/>
              <w:rPr>
                <w:rFonts w:asciiTheme="majorHAnsi" w:hAnsiTheme="majorHAnsi" w:cstheme="majorHAnsi"/>
                <w:color w:val="auto"/>
                <w:sz w:val="20"/>
                <w:szCs w:val="20"/>
              </w:rPr>
            </w:pPr>
            <w:r w:rsidRPr="00860147">
              <w:rPr>
                <w:rFonts w:asciiTheme="majorHAnsi" w:hAnsiTheme="majorHAnsi" w:cstheme="majorHAnsi"/>
                <w:sz w:val="20"/>
                <w:szCs w:val="20"/>
              </w:rPr>
              <w:t>…</w:t>
            </w:r>
          </w:p>
          <w:permEnd w:id="986777708"/>
          <w:p w14:paraId="5594E704" w14:textId="77777777" w:rsidR="00FD7759" w:rsidRPr="00860147" w:rsidRDefault="00FD7759" w:rsidP="00757A95">
            <w:pPr>
              <w:pStyle w:val="Grillemoyenne1-Accent21"/>
              <w:ind w:left="2091"/>
              <w:jc w:val="left"/>
              <w:rPr>
                <w:rFonts w:asciiTheme="majorHAnsi" w:hAnsiTheme="majorHAnsi" w:cstheme="majorHAnsi"/>
                <w:i/>
                <w:sz w:val="20"/>
                <w:szCs w:val="20"/>
              </w:rPr>
            </w:pPr>
          </w:p>
          <w:p w14:paraId="4C6F7944" w14:textId="77777777" w:rsidR="00FD7759" w:rsidRPr="00860147" w:rsidRDefault="00FD7759" w:rsidP="00757A95">
            <w:pPr>
              <w:pStyle w:val="Grillemoyenne1-Accent21"/>
              <w:ind w:left="330"/>
              <w:jc w:val="left"/>
              <w:rPr>
                <w:rFonts w:asciiTheme="majorHAnsi" w:hAnsiTheme="majorHAnsi" w:cstheme="majorHAnsi"/>
                <w:sz w:val="20"/>
                <w:szCs w:val="20"/>
              </w:rPr>
            </w:pPr>
          </w:p>
        </w:tc>
      </w:tr>
      <w:tr w:rsidR="00FD7759" w:rsidRPr="00860147" w14:paraId="41897CA5" w14:textId="77777777" w:rsidTr="00316567">
        <w:trPr>
          <w:trHeight w:val="2826"/>
        </w:trPr>
        <w:tc>
          <w:tcPr>
            <w:tcW w:w="2254" w:type="pct"/>
            <w:gridSpan w:val="2"/>
            <w:shd w:val="clear" w:color="auto" w:fill="auto"/>
          </w:tcPr>
          <w:p w14:paraId="75DCDD65" w14:textId="77777777" w:rsidR="00FD7759" w:rsidRPr="00863CE6" w:rsidRDefault="00FD7759" w:rsidP="00D75C42">
            <w:pPr>
              <w:jc w:val="left"/>
              <w:rPr>
                <w:rFonts w:asciiTheme="minorHAnsi" w:hAnsiTheme="minorHAnsi" w:cstheme="minorHAnsi"/>
                <w:b/>
                <w:sz w:val="20"/>
                <w:szCs w:val="20"/>
                <w:u w:val="single"/>
              </w:rPr>
            </w:pPr>
            <w:r w:rsidRPr="00863CE6">
              <w:rPr>
                <w:rFonts w:asciiTheme="minorHAnsi" w:hAnsiTheme="minorHAnsi" w:cstheme="minorHAnsi"/>
                <w:b/>
                <w:sz w:val="20"/>
                <w:szCs w:val="20"/>
                <w:u w:val="single"/>
              </w:rPr>
              <w:lastRenderedPageBreak/>
              <w:t xml:space="preserve">Ressources clés </w:t>
            </w:r>
            <w:r w:rsidR="00AB6A65" w:rsidRPr="00863CE6">
              <w:rPr>
                <w:rFonts w:asciiTheme="minorHAnsi" w:hAnsiTheme="minorHAnsi" w:cstheme="minorHAnsi"/>
                <w:b/>
                <w:sz w:val="20"/>
                <w:szCs w:val="20"/>
                <w:u w:val="single"/>
              </w:rPr>
              <w:t xml:space="preserve">PI </w:t>
            </w:r>
            <w:r w:rsidRPr="00863CE6">
              <w:rPr>
                <w:rFonts w:asciiTheme="minorHAnsi" w:hAnsiTheme="minorHAnsi" w:cstheme="minorHAnsi"/>
                <w:b/>
                <w:sz w:val="20"/>
                <w:szCs w:val="20"/>
                <w:u w:val="single"/>
              </w:rPr>
              <w:t>collectées via un tableau de recensement</w:t>
            </w:r>
          </w:p>
          <w:p w14:paraId="35267423" w14:textId="77777777" w:rsidR="00FD7759" w:rsidRPr="00860147" w:rsidRDefault="00FD7759" w:rsidP="00D75C42">
            <w:pPr>
              <w:jc w:val="left"/>
              <w:rPr>
                <w:rFonts w:asciiTheme="majorHAnsi" w:hAnsiTheme="majorHAnsi" w:cstheme="majorHAnsi"/>
                <w:b/>
                <w:sz w:val="12"/>
                <w:szCs w:val="12"/>
                <w:u w:val="single"/>
              </w:rPr>
            </w:pPr>
          </w:p>
          <w:p w14:paraId="1F4233B7" w14:textId="333D16CD" w:rsidR="00FD7759" w:rsidRPr="00860147" w:rsidRDefault="004117DF" w:rsidP="00D75C42">
            <w:pPr>
              <w:jc w:val="left"/>
              <w:rPr>
                <w:rFonts w:asciiTheme="majorHAnsi" w:hAnsiTheme="majorHAnsi" w:cstheme="majorHAnsi"/>
                <w:b/>
                <w:sz w:val="20"/>
                <w:szCs w:val="20"/>
              </w:rPr>
            </w:pPr>
            <w:r>
              <w:rPr>
                <w:rFonts w:asciiTheme="majorHAnsi" w:hAnsiTheme="majorHAnsi" w:cstheme="majorHAnsi"/>
                <w:b/>
                <w:sz w:val="20"/>
                <w:szCs w:val="20"/>
                <w:lang w:val="fr-BE"/>
              </w:rPr>
              <w:t>Principaux</w:t>
            </w:r>
            <w:r w:rsidR="00B749E7">
              <w:rPr>
                <w:rFonts w:asciiTheme="majorHAnsi" w:hAnsiTheme="majorHAnsi" w:cstheme="majorHAnsi"/>
                <w:b/>
                <w:sz w:val="20"/>
                <w:szCs w:val="20"/>
                <w:lang w:val="fr-BE"/>
              </w:rPr>
              <w:t xml:space="preserve"> a</w:t>
            </w:r>
            <w:r w:rsidR="00705355">
              <w:rPr>
                <w:rFonts w:asciiTheme="majorHAnsi" w:hAnsiTheme="majorHAnsi" w:cstheme="majorHAnsi"/>
                <w:b/>
                <w:sz w:val="20"/>
                <w:szCs w:val="20"/>
                <w:lang w:val="fr-BE"/>
              </w:rPr>
              <w:t xml:space="preserve">ctifs de PI formels </w:t>
            </w:r>
            <w:r w:rsidR="00FD7759" w:rsidRPr="00860147">
              <w:rPr>
                <w:rFonts w:asciiTheme="majorHAnsi" w:hAnsiTheme="majorHAnsi" w:cstheme="majorHAnsi"/>
                <w:b/>
                <w:sz w:val="20"/>
                <w:szCs w:val="20"/>
                <w:lang w:val="fr-BE"/>
              </w:rPr>
              <w:t>délivrant un titre</w:t>
            </w:r>
          </w:p>
          <w:p w14:paraId="49C6B485" w14:textId="77777777" w:rsidR="00FD7759" w:rsidRPr="00860147" w:rsidRDefault="00FD7759" w:rsidP="005B2339">
            <w:pPr>
              <w:pStyle w:val="Grillemoyenne1-Accent21"/>
              <w:numPr>
                <w:ilvl w:val="0"/>
                <w:numId w:val="35"/>
              </w:numPr>
              <w:ind w:left="286" w:hanging="218"/>
              <w:jc w:val="left"/>
              <w:rPr>
                <w:rFonts w:asciiTheme="majorHAnsi" w:hAnsiTheme="majorHAnsi" w:cstheme="majorHAnsi"/>
                <w:sz w:val="20"/>
                <w:szCs w:val="20"/>
                <w:lang w:val="fr-BE"/>
              </w:rPr>
            </w:pPr>
            <w:permStart w:id="1020034811" w:edGrp="everyone"/>
            <w:r w:rsidRPr="00860147">
              <w:rPr>
                <w:rFonts w:asciiTheme="majorHAnsi" w:hAnsiTheme="majorHAnsi" w:cstheme="majorHAnsi"/>
                <w:sz w:val="20"/>
                <w:szCs w:val="20"/>
                <w:lang w:val="fr-BE"/>
              </w:rPr>
              <w:t>Brevet</w:t>
            </w:r>
          </w:p>
          <w:p w14:paraId="66619B16" w14:textId="3A82EF0C" w:rsidR="00FD7759" w:rsidRPr="00B749E7" w:rsidRDefault="00FD7759" w:rsidP="005B2339">
            <w:pPr>
              <w:pStyle w:val="Grillemoyenne1-Accent21"/>
              <w:numPr>
                <w:ilvl w:val="0"/>
                <w:numId w:val="35"/>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 xml:space="preserve">Marque </w:t>
            </w:r>
            <w:r w:rsidR="00B749E7">
              <w:rPr>
                <w:rFonts w:asciiTheme="majorHAnsi" w:hAnsiTheme="majorHAnsi" w:cstheme="majorHAnsi"/>
                <w:sz w:val="20"/>
                <w:szCs w:val="20"/>
                <w:lang w:val="fr-BE"/>
              </w:rPr>
              <w:t>(corporate</w:t>
            </w:r>
            <w:bookmarkStart w:id="0" w:name="_GoBack"/>
            <w:bookmarkEnd w:id="0"/>
            <w:r w:rsidRPr="00B749E7">
              <w:rPr>
                <w:rFonts w:asciiTheme="majorHAnsi" w:hAnsiTheme="majorHAnsi" w:cstheme="majorHAnsi"/>
                <w:sz w:val="20"/>
                <w:szCs w:val="20"/>
                <w:lang w:val="fr-BE"/>
              </w:rPr>
              <w:t xml:space="preserve"> </w:t>
            </w:r>
            <w:r w:rsidR="00B749E7">
              <w:rPr>
                <w:rFonts w:asciiTheme="majorHAnsi" w:hAnsiTheme="majorHAnsi" w:cstheme="majorHAnsi"/>
                <w:sz w:val="20"/>
                <w:szCs w:val="20"/>
                <w:lang w:val="fr-BE"/>
              </w:rPr>
              <w:t xml:space="preserve">et/ou </w:t>
            </w:r>
            <w:r w:rsidRPr="00B749E7">
              <w:rPr>
                <w:rFonts w:asciiTheme="majorHAnsi" w:hAnsiTheme="majorHAnsi" w:cstheme="majorHAnsi"/>
                <w:sz w:val="20"/>
                <w:szCs w:val="20"/>
                <w:lang w:val="fr-BE"/>
              </w:rPr>
              <w:t>produit</w:t>
            </w:r>
            <w:r w:rsidR="00B749E7">
              <w:rPr>
                <w:rFonts w:asciiTheme="majorHAnsi" w:hAnsiTheme="majorHAnsi" w:cstheme="majorHAnsi"/>
                <w:sz w:val="20"/>
                <w:szCs w:val="20"/>
                <w:lang w:val="fr-BE"/>
              </w:rPr>
              <w:t>)</w:t>
            </w:r>
          </w:p>
          <w:p w14:paraId="49877581" w14:textId="77777777" w:rsidR="00FD7759" w:rsidRPr="00860147" w:rsidRDefault="00FD7759" w:rsidP="005B2339">
            <w:pPr>
              <w:pStyle w:val="Grillemoyenne1-Accent21"/>
              <w:numPr>
                <w:ilvl w:val="0"/>
                <w:numId w:val="35"/>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Dessin et modèle</w:t>
            </w:r>
          </w:p>
          <w:p w14:paraId="77B67A73" w14:textId="6F4271A3" w:rsidR="00705355" w:rsidRPr="00705355" w:rsidRDefault="002D7F43" w:rsidP="005B2339">
            <w:pPr>
              <w:pStyle w:val="Grillemoyenne1-Accent21"/>
              <w:numPr>
                <w:ilvl w:val="0"/>
                <w:numId w:val="35"/>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Obtention végétale</w:t>
            </w:r>
          </w:p>
          <w:permEnd w:id="1020034811"/>
          <w:p w14:paraId="46D54221" w14:textId="77777777" w:rsidR="00FD7759" w:rsidRPr="00860147" w:rsidRDefault="00FD7759" w:rsidP="00D75C42">
            <w:pPr>
              <w:pStyle w:val="Grillemoyenne1-Accent21"/>
              <w:ind w:left="288"/>
              <w:jc w:val="left"/>
              <w:rPr>
                <w:rFonts w:asciiTheme="majorHAnsi" w:hAnsiTheme="majorHAnsi" w:cstheme="majorHAnsi"/>
                <w:sz w:val="12"/>
                <w:szCs w:val="12"/>
                <w:lang w:val="fr-BE"/>
              </w:rPr>
            </w:pPr>
          </w:p>
          <w:p w14:paraId="7E56BDBB" w14:textId="593C1DB1" w:rsidR="00FD7759" w:rsidRPr="00860147" w:rsidRDefault="004117DF" w:rsidP="00D75C42">
            <w:pPr>
              <w:jc w:val="left"/>
              <w:rPr>
                <w:rFonts w:asciiTheme="majorHAnsi" w:hAnsiTheme="majorHAnsi" w:cstheme="majorHAnsi"/>
                <w:b/>
                <w:sz w:val="20"/>
                <w:szCs w:val="20"/>
              </w:rPr>
            </w:pPr>
            <w:r>
              <w:rPr>
                <w:rFonts w:asciiTheme="majorHAnsi" w:hAnsiTheme="majorHAnsi" w:cstheme="majorHAnsi"/>
                <w:b/>
                <w:sz w:val="20"/>
                <w:szCs w:val="20"/>
              </w:rPr>
              <w:t>Principaux a</w:t>
            </w:r>
            <w:r w:rsidR="00705355">
              <w:rPr>
                <w:rFonts w:asciiTheme="majorHAnsi" w:hAnsiTheme="majorHAnsi" w:cstheme="majorHAnsi"/>
                <w:b/>
                <w:sz w:val="20"/>
                <w:szCs w:val="20"/>
              </w:rPr>
              <w:t>ctifs</w:t>
            </w:r>
            <w:r w:rsidR="00705355">
              <w:rPr>
                <w:rFonts w:asciiTheme="majorHAnsi" w:hAnsiTheme="majorHAnsi" w:cstheme="majorHAnsi"/>
                <w:b/>
                <w:sz w:val="20"/>
                <w:szCs w:val="20"/>
                <w:lang w:val="fr-BE"/>
              </w:rPr>
              <w:t xml:space="preserve"> de PI </w:t>
            </w:r>
            <w:r w:rsidR="00FD7759" w:rsidRPr="00860147">
              <w:rPr>
                <w:rFonts w:asciiTheme="majorHAnsi" w:hAnsiTheme="majorHAnsi" w:cstheme="majorHAnsi"/>
                <w:b/>
                <w:sz w:val="20"/>
                <w:szCs w:val="20"/>
                <w:lang w:val="fr-BE"/>
              </w:rPr>
              <w:t xml:space="preserve">formels </w:t>
            </w:r>
            <w:r w:rsidR="00705355">
              <w:rPr>
                <w:rFonts w:asciiTheme="majorHAnsi" w:hAnsiTheme="majorHAnsi" w:cstheme="majorHAnsi"/>
                <w:b/>
                <w:sz w:val="20"/>
                <w:szCs w:val="20"/>
                <w:lang w:val="fr-BE"/>
              </w:rPr>
              <w:t>&amp; automatiques</w:t>
            </w:r>
          </w:p>
          <w:p w14:paraId="60B9B5A7" w14:textId="77777777" w:rsidR="002D7F43" w:rsidRPr="00860147" w:rsidRDefault="00FD7759" w:rsidP="005B2339">
            <w:pPr>
              <w:pStyle w:val="Grillemoyenne1-Accent21"/>
              <w:numPr>
                <w:ilvl w:val="0"/>
                <w:numId w:val="36"/>
              </w:numPr>
              <w:ind w:left="286" w:hanging="218"/>
              <w:jc w:val="left"/>
              <w:rPr>
                <w:rFonts w:asciiTheme="majorHAnsi" w:hAnsiTheme="majorHAnsi" w:cstheme="majorHAnsi"/>
                <w:sz w:val="20"/>
                <w:szCs w:val="20"/>
                <w:lang w:val="fr-BE"/>
              </w:rPr>
            </w:pPr>
            <w:permStart w:id="628890973" w:edGrp="everyone"/>
            <w:r w:rsidRPr="00860147">
              <w:rPr>
                <w:rFonts w:asciiTheme="majorHAnsi" w:hAnsiTheme="majorHAnsi" w:cstheme="majorHAnsi"/>
                <w:sz w:val="20"/>
                <w:szCs w:val="20"/>
                <w:lang w:val="fr-BE"/>
              </w:rPr>
              <w:t>Droit d’auteur</w:t>
            </w:r>
          </w:p>
          <w:p w14:paraId="4F7AB849" w14:textId="1E4C2D76" w:rsidR="00FD7759" w:rsidRDefault="002D7F43" w:rsidP="005B2339">
            <w:pPr>
              <w:pStyle w:val="Grillemoyenne1-Accent21"/>
              <w:numPr>
                <w:ilvl w:val="0"/>
                <w:numId w:val="36"/>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D</w:t>
            </w:r>
            <w:r w:rsidR="00FD7759" w:rsidRPr="00860147">
              <w:rPr>
                <w:rFonts w:asciiTheme="majorHAnsi" w:hAnsiTheme="majorHAnsi" w:cstheme="majorHAnsi"/>
                <w:sz w:val="20"/>
                <w:szCs w:val="20"/>
                <w:lang w:val="fr-BE"/>
              </w:rPr>
              <w:t xml:space="preserve">roit </w:t>
            </w:r>
            <w:r w:rsidR="00FD7759" w:rsidRPr="00B749E7">
              <w:rPr>
                <w:rFonts w:asciiTheme="majorHAnsi" w:hAnsiTheme="majorHAnsi" w:cstheme="majorHAnsi"/>
                <w:iCs/>
                <w:sz w:val="20"/>
                <w:szCs w:val="20"/>
                <w:lang w:val="fr-BE"/>
              </w:rPr>
              <w:t>sui generis</w:t>
            </w:r>
            <w:r w:rsidR="00FD7759" w:rsidRPr="00860147">
              <w:rPr>
                <w:rFonts w:asciiTheme="majorHAnsi" w:hAnsiTheme="majorHAnsi" w:cstheme="majorHAnsi"/>
                <w:sz w:val="20"/>
                <w:szCs w:val="20"/>
                <w:lang w:val="fr-BE"/>
              </w:rPr>
              <w:t xml:space="preserve"> (base de donnée</w:t>
            </w:r>
            <w:r w:rsidR="00B23D6B" w:rsidRPr="00860147">
              <w:rPr>
                <w:rFonts w:asciiTheme="majorHAnsi" w:hAnsiTheme="majorHAnsi" w:cstheme="majorHAnsi"/>
                <w:sz w:val="20"/>
                <w:szCs w:val="20"/>
                <w:lang w:val="fr-BE"/>
              </w:rPr>
              <w:t>s</w:t>
            </w:r>
            <w:r w:rsidR="00FD7759" w:rsidRPr="00860147">
              <w:rPr>
                <w:rFonts w:asciiTheme="majorHAnsi" w:hAnsiTheme="majorHAnsi" w:cstheme="majorHAnsi"/>
                <w:sz w:val="20"/>
                <w:szCs w:val="20"/>
                <w:lang w:val="fr-BE"/>
              </w:rPr>
              <w:t>)</w:t>
            </w:r>
          </w:p>
          <w:permEnd w:id="628890973"/>
          <w:p w14:paraId="531E3ADC" w14:textId="2F6F7919" w:rsidR="00114233" w:rsidRDefault="00114233" w:rsidP="004B284C">
            <w:pPr>
              <w:pStyle w:val="Grillemoyenne1-Accent21"/>
              <w:ind w:left="0"/>
              <w:jc w:val="left"/>
              <w:rPr>
                <w:rFonts w:asciiTheme="majorHAnsi" w:hAnsiTheme="majorHAnsi" w:cstheme="majorHAnsi"/>
                <w:sz w:val="12"/>
                <w:szCs w:val="12"/>
                <w:lang w:val="fr-BE"/>
              </w:rPr>
            </w:pPr>
          </w:p>
          <w:p w14:paraId="43F614B5" w14:textId="3C63F581" w:rsidR="00FD7759" w:rsidRPr="00860147" w:rsidRDefault="00705355" w:rsidP="00D75C42">
            <w:pPr>
              <w:jc w:val="left"/>
              <w:rPr>
                <w:rFonts w:asciiTheme="majorHAnsi" w:hAnsiTheme="majorHAnsi" w:cstheme="majorHAnsi"/>
                <w:b/>
                <w:sz w:val="20"/>
                <w:szCs w:val="20"/>
                <w:lang w:val="fr-BE"/>
              </w:rPr>
            </w:pPr>
            <w:r>
              <w:rPr>
                <w:rFonts w:asciiTheme="majorHAnsi" w:hAnsiTheme="majorHAnsi" w:cstheme="majorHAnsi"/>
                <w:b/>
                <w:sz w:val="20"/>
                <w:szCs w:val="20"/>
                <w:lang w:val="fr-BE"/>
              </w:rPr>
              <w:t>Actifs</w:t>
            </w:r>
            <w:r w:rsidR="00FD7759" w:rsidRPr="00860147">
              <w:rPr>
                <w:rFonts w:asciiTheme="majorHAnsi" w:hAnsiTheme="majorHAnsi" w:cstheme="majorHAnsi"/>
                <w:b/>
                <w:sz w:val="20"/>
                <w:szCs w:val="20"/>
                <w:lang w:val="fr-BE"/>
              </w:rPr>
              <w:t xml:space="preserve"> </w:t>
            </w:r>
            <w:r>
              <w:rPr>
                <w:rFonts w:asciiTheme="majorHAnsi" w:hAnsiTheme="majorHAnsi" w:cstheme="majorHAnsi"/>
                <w:b/>
                <w:sz w:val="20"/>
                <w:szCs w:val="20"/>
                <w:lang w:val="fr-BE"/>
              </w:rPr>
              <w:t>de PI informels</w:t>
            </w:r>
            <w:r w:rsidR="00FD7759" w:rsidRPr="00860147">
              <w:rPr>
                <w:rFonts w:asciiTheme="majorHAnsi" w:hAnsiTheme="majorHAnsi" w:cstheme="majorHAnsi"/>
                <w:b/>
                <w:sz w:val="20"/>
                <w:szCs w:val="20"/>
                <w:lang w:val="fr-BE"/>
              </w:rPr>
              <w:t xml:space="preserve"> </w:t>
            </w:r>
          </w:p>
          <w:p w14:paraId="528530C8" w14:textId="63D9F697" w:rsidR="00FD7759" w:rsidRPr="00860147" w:rsidRDefault="00FD7759" w:rsidP="000E03BC">
            <w:pPr>
              <w:pStyle w:val="Grillemoyenne1-Accent21"/>
              <w:numPr>
                <w:ilvl w:val="0"/>
                <w:numId w:val="37"/>
              </w:numPr>
              <w:ind w:left="286" w:hanging="218"/>
              <w:jc w:val="left"/>
              <w:rPr>
                <w:rFonts w:asciiTheme="majorHAnsi" w:hAnsiTheme="majorHAnsi" w:cstheme="majorHAnsi"/>
                <w:sz w:val="20"/>
                <w:szCs w:val="20"/>
                <w:lang w:val="fr-BE"/>
              </w:rPr>
            </w:pPr>
            <w:permStart w:id="1299134108" w:edGrp="everyone"/>
            <w:r w:rsidRPr="00860147">
              <w:rPr>
                <w:rFonts w:asciiTheme="majorHAnsi" w:hAnsiTheme="majorHAnsi" w:cstheme="majorHAnsi"/>
                <w:sz w:val="20"/>
                <w:szCs w:val="20"/>
                <w:lang w:val="fr-BE"/>
              </w:rPr>
              <w:t>Savoir-faire (dont le secret d’affaires) formalisé pa</w:t>
            </w:r>
            <w:r w:rsidR="001B3AA2" w:rsidRPr="00860147">
              <w:rPr>
                <w:rFonts w:asciiTheme="majorHAnsi" w:hAnsiTheme="majorHAnsi" w:cstheme="majorHAnsi"/>
                <w:sz w:val="20"/>
                <w:szCs w:val="20"/>
                <w:lang w:val="fr-BE"/>
              </w:rPr>
              <w:t xml:space="preserve">r un </w:t>
            </w:r>
            <w:r w:rsidR="00860147" w:rsidRPr="00860147">
              <w:rPr>
                <w:rFonts w:asciiTheme="majorHAnsi" w:hAnsiTheme="majorHAnsi" w:cstheme="majorHAnsi"/>
                <w:sz w:val="20"/>
                <w:szCs w:val="20"/>
                <w:lang w:val="fr-BE"/>
              </w:rPr>
              <w:t>acte :</w:t>
            </w:r>
          </w:p>
          <w:p w14:paraId="5AAD3801" w14:textId="4D831DDD" w:rsidR="00FD7759" w:rsidRPr="00860147" w:rsidRDefault="00B749E7" w:rsidP="000E03BC">
            <w:pPr>
              <w:pStyle w:val="Grillemoyenne1-Accent21"/>
              <w:numPr>
                <w:ilvl w:val="0"/>
                <w:numId w:val="39"/>
              </w:numPr>
              <w:ind w:left="570" w:hanging="210"/>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Externe</w:t>
            </w:r>
            <w:r w:rsidR="001B3AA2" w:rsidRPr="00860147">
              <w:rPr>
                <w:rFonts w:asciiTheme="majorHAnsi" w:hAnsiTheme="majorHAnsi" w:cstheme="majorHAnsi"/>
                <w:sz w:val="20"/>
                <w:szCs w:val="20"/>
                <w:lang w:val="fr-BE"/>
              </w:rPr>
              <w:t xml:space="preserve"> (</w:t>
            </w:r>
            <w:r w:rsidR="00FD7759" w:rsidRPr="00860147">
              <w:rPr>
                <w:rFonts w:asciiTheme="majorHAnsi" w:hAnsiTheme="majorHAnsi" w:cstheme="majorHAnsi"/>
                <w:sz w:val="20"/>
                <w:szCs w:val="20"/>
                <w:lang w:val="fr-BE"/>
              </w:rPr>
              <w:t>acte notarié</w:t>
            </w:r>
            <w:r w:rsidR="00886E1F" w:rsidRPr="00860147">
              <w:rPr>
                <w:rFonts w:asciiTheme="majorHAnsi" w:hAnsiTheme="majorHAnsi" w:cstheme="majorHAnsi"/>
                <w:sz w:val="20"/>
                <w:szCs w:val="20"/>
                <w:lang w:val="fr-BE"/>
              </w:rPr>
              <w:t>/</w:t>
            </w:r>
            <w:r w:rsidR="001B3AA2" w:rsidRPr="00860147">
              <w:rPr>
                <w:rFonts w:asciiTheme="majorHAnsi" w:hAnsiTheme="majorHAnsi" w:cstheme="majorHAnsi"/>
                <w:sz w:val="20"/>
                <w:szCs w:val="20"/>
                <w:lang w:val="fr-BE"/>
              </w:rPr>
              <w:t>i-</w:t>
            </w:r>
            <w:r w:rsidR="00557941" w:rsidRPr="00860147">
              <w:rPr>
                <w:rFonts w:asciiTheme="majorHAnsi" w:hAnsiTheme="majorHAnsi" w:cstheme="majorHAnsi"/>
                <w:sz w:val="20"/>
                <w:szCs w:val="20"/>
                <w:lang w:val="fr-BE"/>
              </w:rPr>
              <w:t>DEPOT</w:t>
            </w:r>
            <w:r>
              <w:rPr>
                <w:rFonts w:asciiTheme="majorHAnsi" w:hAnsiTheme="majorHAnsi" w:cstheme="majorHAnsi"/>
                <w:sz w:val="20"/>
                <w:szCs w:val="20"/>
                <w:lang w:val="fr-BE"/>
              </w:rPr>
              <w:t>/Autres)</w:t>
            </w:r>
          </w:p>
          <w:p w14:paraId="424A65EA" w14:textId="764FB429" w:rsidR="002D7F43" w:rsidRPr="00860147" w:rsidRDefault="00B749E7" w:rsidP="000E03BC">
            <w:pPr>
              <w:pStyle w:val="Grillemoyenne1-Accent21"/>
              <w:numPr>
                <w:ilvl w:val="0"/>
                <w:numId w:val="39"/>
              </w:numPr>
              <w:ind w:left="570" w:hanging="210"/>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Interne</w:t>
            </w:r>
            <w:r w:rsidR="00886E1F" w:rsidRPr="00860147">
              <w:rPr>
                <w:rFonts w:asciiTheme="majorHAnsi" w:hAnsiTheme="majorHAnsi" w:cstheme="majorHAnsi"/>
                <w:sz w:val="20"/>
                <w:szCs w:val="20"/>
                <w:lang w:val="fr-BE"/>
              </w:rPr>
              <w:t xml:space="preserve"> (</w:t>
            </w:r>
            <w:r w:rsidR="00FD7759" w:rsidRPr="00860147">
              <w:rPr>
                <w:rFonts w:asciiTheme="majorHAnsi" w:hAnsiTheme="majorHAnsi" w:cstheme="majorHAnsi"/>
                <w:sz w:val="20"/>
                <w:szCs w:val="20"/>
                <w:lang w:val="fr-BE"/>
              </w:rPr>
              <w:t>cahier de laboratoire/manuel interne</w:t>
            </w:r>
            <w:r w:rsidR="00886E1F" w:rsidRPr="00860147">
              <w:rPr>
                <w:rFonts w:asciiTheme="majorHAnsi" w:hAnsiTheme="majorHAnsi" w:cstheme="majorHAnsi"/>
                <w:sz w:val="20"/>
                <w:szCs w:val="20"/>
                <w:lang w:val="fr-BE"/>
              </w:rPr>
              <w:t>)</w:t>
            </w:r>
          </w:p>
          <w:permEnd w:id="1299134108"/>
          <w:p w14:paraId="3B349CE5" w14:textId="77777777" w:rsidR="002D7F43" w:rsidRPr="00860147" w:rsidRDefault="002D7F43" w:rsidP="00AA2727">
            <w:pPr>
              <w:pStyle w:val="Grillemoyenne1-Accent21"/>
              <w:ind w:left="573"/>
              <w:jc w:val="left"/>
              <w:rPr>
                <w:rFonts w:asciiTheme="majorHAnsi" w:hAnsiTheme="majorHAnsi" w:cstheme="majorHAnsi"/>
                <w:sz w:val="12"/>
                <w:szCs w:val="12"/>
                <w:lang w:val="fr-BE"/>
              </w:rPr>
            </w:pPr>
          </w:p>
          <w:p w14:paraId="6C73E3B1" w14:textId="1CCD518E" w:rsidR="00FD7759" w:rsidRPr="00860147" w:rsidRDefault="00FD7759" w:rsidP="002D7F43">
            <w:pPr>
              <w:pStyle w:val="Grillemoyenne1-Accent21"/>
              <w:ind w:left="0"/>
              <w:jc w:val="left"/>
              <w:rPr>
                <w:rFonts w:asciiTheme="majorHAnsi" w:hAnsiTheme="majorHAnsi" w:cstheme="majorHAnsi"/>
                <w:sz w:val="20"/>
                <w:szCs w:val="20"/>
                <w:lang w:val="fr-BE"/>
              </w:rPr>
            </w:pPr>
            <w:r w:rsidRPr="00860147">
              <w:rPr>
                <w:rFonts w:asciiTheme="majorHAnsi" w:hAnsiTheme="majorHAnsi" w:cstheme="majorHAnsi"/>
                <w:b/>
                <w:sz w:val="20"/>
                <w:szCs w:val="20"/>
                <w:lang w:val="fr-BE"/>
              </w:rPr>
              <w:t>Mesures</w:t>
            </w:r>
            <w:r w:rsidR="00705355">
              <w:rPr>
                <w:rFonts w:asciiTheme="majorHAnsi" w:hAnsiTheme="majorHAnsi" w:cstheme="majorHAnsi"/>
                <w:b/>
                <w:sz w:val="20"/>
                <w:szCs w:val="20"/>
                <w:lang w:val="fr-BE"/>
              </w:rPr>
              <w:t xml:space="preserve"> complémentaires aux actifs de PI</w:t>
            </w:r>
          </w:p>
          <w:p w14:paraId="34F2E9B9" w14:textId="77777777" w:rsidR="00FD7759" w:rsidRPr="00860147" w:rsidRDefault="00FD7759" w:rsidP="000E03BC">
            <w:pPr>
              <w:pStyle w:val="Grillemoyenne1-Accent21"/>
              <w:numPr>
                <w:ilvl w:val="0"/>
                <w:numId w:val="41"/>
              </w:numPr>
              <w:ind w:left="286" w:hanging="218"/>
              <w:jc w:val="left"/>
              <w:rPr>
                <w:rFonts w:asciiTheme="majorHAnsi" w:hAnsiTheme="majorHAnsi" w:cstheme="majorHAnsi"/>
                <w:sz w:val="20"/>
                <w:szCs w:val="20"/>
                <w:lang w:val="fr-BE"/>
              </w:rPr>
            </w:pPr>
            <w:permStart w:id="464473493" w:edGrp="everyone"/>
            <w:r w:rsidRPr="00860147">
              <w:rPr>
                <w:rFonts w:asciiTheme="majorHAnsi" w:hAnsiTheme="majorHAnsi" w:cstheme="majorHAnsi"/>
                <w:sz w:val="20"/>
                <w:szCs w:val="20"/>
                <w:lang w:val="fr-BE"/>
              </w:rPr>
              <w:t>Informations étiquetées confidentielles</w:t>
            </w:r>
          </w:p>
          <w:p w14:paraId="65FD31C0" w14:textId="407FBD69" w:rsidR="00FD7759" w:rsidRPr="00860147" w:rsidRDefault="00FD7759" w:rsidP="000E03BC">
            <w:pPr>
              <w:pStyle w:val="Grillemoyenne1-Accent21"/>
              <w:numPr>
                <w:ilvl w:val="0"/>
                <w:numId w:val="41"/>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Clause</w:t>
            </w:r>
            <w:r w:rsidR="00B749E7">
              <w:rPr>
                <w:rFonts w:asciiTheme="majorHAnsi" w:hAnsiTheme="majorHAnsi" w:cstheme="majorHAnsi"/>
                <w:sz w:val="20"/>
                <w:szCs w:val="20"/>
                <w:lang w:val="fr-BE"/>
              </w:rPr>
              <w:t>s</w:t>
            </w:r>
            <w:r w:rsidRPr="00860147">
              <w:rPr>
                <w:rFonts w:asciiTheme="majorHAnsi" w:hAnsiTheme="majorHAnsi" w:cstheme="majorHAnsi"/>
                <w:sz w:val="20"/>
                <w:szCs w:val="20"/>
                <w:lang w:val="fr-BE"/>
              </w:rPr>
              <w:t xml:space="preserve"> relative</w:t>
            </w:r>
            <w:r w:rsidR="00B749E7">
              <w:rPr>
                <w:rFonts w:asciiTheme="majorHAnsi" w:hAnsiTheme="majorHAnsi" w:cstheme="majorHAnsi"/>
                <w:sz w:val="20"/>
                <w:szCs w:val="20"/>
                <w:lang w:val="fr-BE"/>
              </w:rPr>
              <w:t>s</w:t>
            </w:r>
            <w:r w:rsidRPr="00860147">
              <w:rPr>
                <w:rFonts w:asciiTheme="majorHAnsi" w:hAnsiTheme="majorHAnsi" w:cstheme="majorHAnsi"/>
                <w:sz w:val="20"/>
                <w:szCs w:val="20"/>
                <w:lang w:val="fr-BE"/>
              </w:rPr>
              <w:t xml:space="preserve"> à la PI dans </w:t>
            </w:r>
          </w:p>
          <w:p w14:paraId="3D6A80E5" w14:textId="0B2D29CD" w:rsidR="002D7F43" w:rsidRPr="00860147" w:rsidRDefault="00B749E7" w:rsidP="000E03BC">
            <w:pPr>
              <w:pStyle w:val="Grillemoyenne1-Accent21"/>
              <w:numPr>
                <w:ilvl w:val="1"/>
                <w:numId w:val="42"/>
              </w:numPr>
              <w:ind w:left="570" w:hanging="218"/>
              <w:jc w:val="left"/>
              <w:rPr>
                <w:rFonts w:asciiTheme="majorHAnsi" w:hAnsiTheme="majorHAnsi" w:cstheme="majorHAnsi"/>
                <w:sz w:val="20"/>
                <w:szCs w:val="20"/>
                <w:lang w:val="fr-BE"/>
              </w:rPr>
            </w:pPr>
            <w:r>
              <w:rPr>
                <w:rFonts w:asciiTheme="majorHAnsi" w:hAnsiTheme="majorHAnsi" w:cstheme="majorHAnsi"/>
                <w:sz w:val="20"/>
                <w:szCs w:val="20"/>
                <w:lang w:val="fr-BE"/>
              </w:rPr>
              <w:t>Contrat</w:t>
            </w:r>
            <w:r w:rsidR="002D7F43" w:rsidRPr="00860147">
              <w:rPr>
                <w:rFonts w:asciiTheme="majorHAnsi" w:hAnsiTheme="majorHAnsi" w:cstheme="majorHAnsi"/>
                <w:sz w:val="20"/>
                <w:szCs w:val="20"/>
                <w:lang w:val="fr-BE"/>
              </w:rPr>
              <w:t xml:space="preserve"> des employés</w:t>
            </w:r>
          </w:p>
          <w:p w14:paraId="54C262CD" w14:textId="66B39626" w:rsidR="00FD7759" w:rsidRPr="00B749E7" w:rsidRDefault="00B749E7" w:rsidP="000E03BC">
            <w:pPr>
              <w:pStyle w:val="Grillemoyenne1-Accent21"/>
              <w:numPr>
                <w:ilvl w:val="1"/>
                <w:numId w:val="42"/>
              </w:numPr>
              <w:ind w:left="570" w:hanging="218"/>
              <w:jc w:val="left"/>
              <w:rPr>
                <w:rFonts w:asciiTheme="majorHAnsi" w:hAnsiTheme="majorHAnsi" w:cstheme="majorHAnsi"/>
                <w:sz w:val="20"/>
                <w:szCs w:val="20"/>
                <w:lang w:val="fr-BE"/>
              </w:rPr>
            </w:pPr>
            <w:r>
              <w:rPr>
                <w:rFonts w:asciiTheme="majorHAnsi" w:hAnsiTheme="majorHAnsi" w:cstheme="majorHAnsi"/>
                <w:sz w:val="20"/>
                <w:szCs w:val="20"/>
                <w:lang w:val="fr-BE"/>
              </w:rPr>
              <w:t>Contrat</w:t>
            </w:r>
            <w:r w:rsidR="002D7F43" w:rsidRPr="00860147">
              <w:rPr>
                <w:rFonts w:asciiTheme="majorHAnsi" w:hAnsiTheme="majorHAnsi" w:cstheme="majorHAnsi"/>
                <w:sz w:val="20"/>
                <w:szCs w:val="20"/>
                <w:lang w:val="fr-BE"/>
              </w:rPr>
              <w:t xml:space="preserve"> avec des tiers (NDA, exclusivité, …)</w:t>
            </w:r>
          </w:p>
          <w:p w14:paraId="40553980" w14:textId="12940CB8" w:rsidR="00FD7759" w:rsidRDefault="00B749E7" w:rsidP="000E03BC">
            <w:pPr>
              <w:pStyle w:val="Grillemoyenne1-Accent21"/>
              <w:numPr>
                <w:ilvl w:val="1"/>
                <w:numId w:val="42"/>
              </w:numPr>
              <w:ind w:left="570"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Mentions</w:t>
            </w:r>
            <w:r w:rsidR="00FD7759" w:rsidRPr="00860147">
              <w:rPr>
                <w:rFonts w:asciiTheme="majorHAnsi" w:hAnsiTheme="majorHAnsi" w:cstheme="majorHAnsi"/>
                <w:sz w:val="20"/>
                <w:szCs w:val="20"/>
                <w:lang w:val="fr-BE"/>
              </w:rPr>
              <w:t xml:space="preserve"> légales du site interne</w:t>
            </w:r>
            <w:r w:rsidR="00C5109C" w:rsidRPr="00860147">
              <w:rPr>
                <w:rFonts w:asciiTheme="majorHAnsi" w:hAnsiTheme="majorHAnsi" w:cstheme="majorHAnsi"/>
                <w:sz w:val="20"/>
                <w:szCs w:val="20"/>
                <w:lang w:val="fr-BE"/>
              </w:rPr>
              <w:t>t</w:t>
            </w:r>
          </w:p>
          <w:p w14:paraId="54B8AB4F" w14:textId="472EA19B" w:rsidR="00B749E7" w:rsidRPr="00B749E7" w:rsidRDefault="00B749E7" w:rsidP="000E03BC">
            <w:pPr>
              <w:pStyle w:val="Grillemoyenne1-Accent21"/>
              <w:numPr>
                <w:ilvl w:val="1"/>
                <w:numId w:val="42"/>
              </w:numPr>
              <w:ind w:left="570"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CGV</w:t>
            </w:r>
          </w:p>
          <w:p w14:paraId="208BB3FA" w14:textId="7F9EE8B7" w:rsidR="000E03BC" w:rsidRPr="00C231A8" w:rsidRDefault="00D75C42" w:rsidP="00C231A8">
            <w:pPr>
              <w:pStyle w:val="Grillemoyenne1-Accent21"/>
              <w:numPr>
                <w:ilvl w:val="1"/>
                <w:numId w:val="42"/>
              </w:numPr>
              <w:ind w:left="570" w:hanging="218"/>
              <w:jc w:val="left"/>
              <w:rPr>
                <w:rFonts w:asciiTheme="majorHAnsi" w:hAnsiTheme="majorHAnsi" w:cstheme="majorHAnsi"/>
                <w:sz w:val="20"/>
                <w:szCs w:val="20"/>
                <w:lang w:val="fr-BE"/>
              </w:rPr>
            </w:pPr>
            <w:r w:rsidRPr="00860147">
              <w:rPr>
                <w:rFonts w:asciiTheme="majorHAnsi" w:hAnsiTheme="majorHAnsi" w:cstheme="majorHAnsi"/>
                <w:sz w:val="20"/>
                <w:szCs w:val="20"/>
                <w:lang w:val="fr-BE"/>
              </w:rPr>
              <w:t>…</w:t>
            </w:r>
            <w:permEnd w:id="464473493"/>
          </w:p>
        </w:tc>
        <w:tc>
          <w:tcPr>
            <w:tcW w:w="730" w:type="pct"/>
            <w:gridSpan w:val="2"/>
            <w:vMerge/>
            <w:shd w:val="clear" w:color="auto" w:fill="A6A6A6"/>
          </w:tcPr>
          <w:p w14:paraId="2A843472" w14:textId="77777777" w:rsidR="00FD7759" w:rsidRPr="00860147" w:rsidRDefault="00FD7759" w:rsidP="00757A95">
            <w:pPr>
              <w:rPr>
                <w:rFonts w:asciiTheme="majorHAnsi" w:hAnsiTheme="majorHAnsi" w:cstheme="majorHAnsi"/>
                <w:sz w:val="20"/>
                <w:szCs w:val="20"/>
              </w:rPr>
            </w:pPr>
          </w:p>
        </w:tc>
        <w:tc>
          <w:tcPr>
            <w:tcW w:w="2016" w:type="pct"/>
            <w:gridSpan w:val="2"/>
            <w:shd w:val="clear" w:color="auto" w:fill="auto"/>
          </w:tcPr>
          <w:p w14:paraId="2CDCBCDA" w14:textId="77777777" w:rsidR="00FD7759" w:rsidRPr="00863CE6" w:rsidRDefault="00FD7759" w:rsidP="00757A95">
            <w:pPr>
              <w:rPr>
                <w:rFonts w:asciiTheme="minorHAnsi" w:hAnsiTheme="minorHAnsi" w:cstheme="minorHAnsi"/>
                <w:b/>
                <w:sz w:val="20"/>
                <w:szCs w:val="20"/>
                <w:u w:val="single"/>
              </w:rPr>
            </w:pPr>
            <w:r w:rsidRPr="00863CE6">
              <w:rPr>
                <w:rFonts w:asciiTheme="minorHAnsi" w:hAnsiTheme="minorHAnsi" w:cstheme="minorHAnsi"/>
                <w:b/>
                <w:sz w:val="20"/>
                <w:szCs w:val="20"/>
                <w:u w:val="single"/>
              </w:rPr>
              <w:t>Canaux</w:t>
            </w:r>
            <w:r w:rsidR="00AB6A65" w:rsidRPr="00863CE6">
              <w:rPr>
                <w:rFonts w:asciiTheme="minorHAnsi" w:hAnsiTheme="minorHAnsi" w:cstheme="minorHAnsi"/>
                <w:b/>
                <w:sz w:val="20"/>
                <w:szCs w:val="20"/>
                <w:u w:val="single"/>
              </w:rPr>
              <w:t xml:space="preserve"> PI</w:t>
            </w:r>
          </w:p>
          <w:p w14:paraId="2B45BCF5" w14:textId="77777777" w:rsidR="00FD7759" w:rsidRPr="00860147" w:rsidRDefault="00FD7759" w:rsidP="00757A95">
            <w:pPr>
              <w:rPr>
                <w:rFonts w:asciiTheme="majorHAnsi" w:hAnsiTheme="majorHAnsi" w:cstheme="majorHAnsi"/>
                <w:b/>
                <w:sz w:val="12"/>
                <w:szCs w:val="12"/>
                <w:u w:val="single"/>
              </w:rPr>
            </w:pPr>
          </w:p>
          <w:p w14:paraId="2D6EBA9A" w14:textId="77777777" w:rsidR="00FD7759" w:rsidRPr="00860147" w:rsidRDefault="00FD7759" w:rsidP="000E03BC">
            <w:pPr>
              <w:pStyle w:val="Grillemoyenne1-Accent21"/>
              <w:numPr>
                <w:ilvl w:val="0"/>
                <w:numId w:val="43"/>
              </w:numPr>
              <w:ind w:left="371" w:hanging="219"/>
              <w:jc w:val="left"/>
              <w:rPr>
                <w:rFonts w:asciiTheme="majorHAnsi" w:hAnsiTheme="majorHAnsi" w:cstheme="majorHAnsi"/>
                <w:sz w:val="20"/>
                <w:szCs w:val="20"/>
                <w:lang w:val="fr-BE"/>
              </w:rPr>
            </w:pPr>
            <w:permStart w:id="607592497" w:edGrp="everyone"/>
            <w:r w:rsidRPr="00860147">
              <w:rPr>
                <w:rFonts w:asciiTheme="majorHAnsi" w:hAnsiTheme="majorHAnsi" w:cstheme="majorHAnsi"/>
                <w:sz w:val="20"/>
                <w:szCs w:val="20"/>
              </w:rPr>
              <w:t>Réunions de coordination PI</w:t>
            </w:r>
          </w:p>
          <w:p w14:paraId="0BF9773F" w14:textId="77777777" w:rsidR="00FD7759" w:rsidRPr="00860147" w:rsidRDefault="00FD7759" w:rsidP="000E03BC">
            <w:pPr>
              <w:pStyle w:val="Grillemoyenne1-Accent21"/>
              <w:numPr>
                <w:ilvl w:val="0"/>
                <w:numId w:val="43"/>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rPr>
              <w:t>Organigramme des acteurs clés de la PI au sein de l’entreprise (trombinoscope)</w:t>
            </w:r>
          </w:p>
          <w:p w14:paraId="7C60626E" w14:textId="73017AB0" w:rsidR="00FD7759" w:rsidRPr="00860147" w:rsidRDefault="00FD7759" w:rsidP="000E03BC">
            <w:pPr>
              <w:pStyle w:val="Grillemoyenne1-Accent21"/>
              <w:numPr>
                <w:ilvl w:val="0"/>
                <w:numId w:val="43"/>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rPr>
              <w:t xml:space="preserve">Intranet, messagerie interne, </w:t>
            </w:r>
            <w:r w:rsidR="00E30AA7">
              <w:rPr>
                <w:rFonts w:asciiTheme="majorHAnsi" w:hAnsiTheme="majorHAnsi" w:cstheme="majorHAnsi"/>
                <w:sz w:val="20"/>
                <w:szCs w:val="20"/>
              </w:rPr>
              <w:t xml:space="preserve">dossiers partagés </w:t>
            </w:r>
            <w:r w:rsidRPr="00860147">
              <w:rPr>
                <w:rFonts w:asciiTheme="majorHAnsi" w:hAnsiTheme="majorHAnsi" w:cstheme="majorHAnsi"/>
                <w:sz w:val="20"/>
                <w:szCs w:val="20"/>
              </w:rPr>
              <w:t xml:space="preserve">tagués </w:t>
            </w:r>
            <w:r w:rsidR="00E30AA7">
              <w:rPr>
                <w:rFonts w:asciiTheme="majorHAnsi" w:hAnsiTheme="majorHAnsi" w:cstheme="majorHAnsi"/>
                <w:sz w:val="20"/>
                <w:szCs w:val="20"/>
              </w:rPr>
              <w:t>« </w:t>
            </w:r>
            <w:r w:rsidRPr="00860147">
              <w:rPr>
                <w:rFonts w:asciiTheme="majorHAnsi" w:hAnsiTheme="majorHAnsi" w:cstheme="majorHAnsi"/>
                <w:sz w:val="20"/>
                <w:szCs w:val="20"/>
              </w:rPr>
              <w:t>PI »</w:t>
            </w:r>
            <w:r w:rsidR="00E30AA7">
              <w:rPr>
                <w:rFonts w:asciiTheme="majorHAnsi" w:hAnsiTheme="majorHAnsi" w:cstheme="majorHAnsi"/>
                <w:sz w:val="20"/>
                <w:szCs w:val="20"/>
              </w:rPr>
              <w:t xml:space="preserve"> et « confidentiel »</w:t>
            </w:r>
            <w:r w:rsidRPr="00860147">
              <w:rPr>
                <w:rFonts w:asciiTheme="majorHAnsi" w:hAnsiTheme="majorHAnsi" w:cstheme="majorHAnsi"/>
                <w:sz w:val="20"/>
                <w:szCs w:val="20"/>
              </w:rPr>
              <w:t xml:space="preserve"> (</w:t>
            </w:r>
            <w:r w:rsidR="002D7F43" w:rsidRPr="00860147">
              <w:rPr>
                <w:rFonts w:asciiTheme="majorHAnsi" w:hAnsiTheme="majorHAnsi" w:cstheme="majorHAnsi"/>
                <w:sz w:val="20"/>
                <w:szCs w:val="20"/>
              </w:rPr>
              <w:t>Cf. veille PI</w:t>
            </w:r>
            <w:r w:rsidRPr="00860147">
              <w:rPr>
                <w:rFonts w:asciiTheme="majorHAnsi" w:hAnsiTheme="majorHAnsi" w:cstheme="majorHAnsi"/>
                <w:sz w:val="20"/>
                <w:szCs w:val="20"/>
              </w:rPr>
              <w:t>)</w:t>
            </w:r>
          </w:p>
          <w:p w14:paraId="18AD1F28" w14:textId="77777777" w:rsidR="00FD7759" w:rsidRPr="00860147" w:rsidRDefault="00FD7759" w:rsidP="000E03BC">
            <w:pPr>
              <w:pStyle w:val="Grillemoyenne1-Accent21"/>
              <w:numPr>
                <w:ilvl w:val="0"/>
                <w:numId w:val="43"/>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rPr>
              <w:t>Affichage en interne des résultats obtenus via l’exploitation des actifs immatériels PI</w:t>
            </w:r>
          </w:p>
          <w:p w14:paraId="44910B7C" w14:textId="77777777" w:rsidR="00D75C42" w:rsidRPr="00860147" w:rsidRDefault="00D75C42" w:rsidP="000E03BC">
            <w:pPr>
              <w:pStyle w:val="Grillemoyenne1-Accent21"/>
              <w:numPr>
                <w:ilvl w:val="0"/>
                <w:numId w:val="43"/>
              </w:numPr>
              <w:ind w:left="371" w:hanging="219"/>
              <w:jc w:val="left"/>
              <w:rPr>
                <w:rFonts w:asciiTheme="majorHAnsi" w:hAnsiTheme="majorHAnsi" w:cstheme="majorHAnsi"/>
                <w:sz w:val="20"/>
                <w:szCs w:val="20"/>
                <w:lang w:val="fr-BE"/>
              </w:rPr>
            </w:pPr>
            <w:r w:rsidRPr="00860147">
              <w:rPr>
                <w:rFonts w:asciiTheme="majorHAnsi" w:hAnsiTheme="majorHAnsi" w:cstheme="majorHAnsi"/>
                <w:sz w:val="20"/>
                <w:szCs w:val="20"/>
              </w:rPr>
              <w:t>…</w:t>
            </w:r>
          </w:p>
          <w:permEnd w:id="607592497"/>
          <w:p w14:paraId="0B72789B" w14:textId="77777777" w:rsidR="00FD7759" w:rsidRPr="00860147" w:rsidRDefault="00FD7759" w:rsidP="00757A95">
            <w:pPr>
              <w:ind w:left="24"/>
              <w:jc w:val="left"/>
              <w:rPr>
                <w:rFonts w:asciiTheme="majorHAnsi" w:hAnsiTheme="majorHAnsi" w:cstheme="majorHAnsi"/>
                <w:sz w:val="20"/>
                <w:szCs w:val="20"/>
                <w:lang w:val="fr-BE"/>
              </w:rPr>
            </w:pPr>
          </w:p>
        </w:tc>
      </w:tr>
      <w:tr w:rsidR="00FD7759" w:rsidRPr="00860147" w14:paraId="0150F4FB" w14:textId="77777777" w:rsidTr="00316567">
        <w:trPr>
          <w:trHeight w:val="669"/>
        </w:trPr>
        <w:tc>
          <w:tcPr>
            <w:tcW w:w="2524" w:type="pct"/>
            <w:gridSpan w:val="3"/>
            <w:shd w:val="clear" w:color="auto" w:fill="auto"/>
          </w:tcPr>
          <w:p w14:paraId="527F9178" w14:textId="77777777" w:rsidR="00FD7759" w:rsidRPr="00863CE6" w:rsidRDefault="005B584F" w:rsidP="00D75C42">
            <w:pPr>
              <w:jc w:val="left"/>
              <w:rPr>
                <w:rFonts w:asciiTheme="minorHAnsi" w:hAnsiTheme="minorHAnsi" w:cstheme="minorHAnsi"/>
                <w:b/>
                <w:sz w:val="20"/>
                <w:szCs w:val="20"/>
                <w:u w:val="single"/>
              </w:rPr>
            </w:pPr>
            <w:r w:rsidRPr="00863CE6">
              <w:rPr>
                <w:rFonts w:asciiTheme="minorHAnsi" w:hAnsiTheme="minorHAnsi" w:cstheme="minorHAnsi"/>
                <w:b/>
                <w:sz w:val="20"/>
                <w:szCs w:val="20"/>
                <w:u w:val="single"/>
              </w:rPr>
              <w:lastRenderedPageBreak/>
              <w:t>Structure des c</w:t>
            </w:r>
            <w:r w:rsidR="00FD7759" w:rsidRPr="00863CE6">
              <w:rPr>
                <w:rFonts w:asciiTheme="minorHAnsi" w:hAnsiTheme="minorHAnsi" w:cstheme="minorHAnsi"/>
                <w:b/>
                <w:sz w:val="20"/>
                <w:szCs w:val="20"/>
                <w:u w:val="single"/>
              </w:rPr>
              <w:t xml:space="preserve">oûts </w:t>
            </w:r>
            <w:r w:rsidR="00AB6A65" w:rsidRPr="00863CE6">
              <w:rPr>
                <w:rFonts w:asciiTheme="minorHAnsi" w:hAnsiTheme="minorHAnsi" w:cstheme="minorHAnsi"/>
                <w:b/>
                <w:sz w:val="20"/>
                <w:szCs w:val="20"/>
                <w:u w:val="single"/>
              </w:rPr>
              <w:t xml:space="preserve">PI </w:t>
            </w:r>
            <w:r w:rsidR="00FD7759" w:rsidRPr="00863CE6">
              <w:rPr>
                <w:rFonts w:asciiTheme="minorHAnsi" w:hAnsiTheme="minorHAnsi" w:cstheme="minorHAnsi"/>
                <w:b/>
                <w:sz w:val="20"/>
                <w:szCs w:val="20"/>
                <w:u w:val="single"/>
              </w:rPr>
              <w:t>(engendrés par l’exploitation des actifs immatériels PI)</w:t>
            </w:r>
          </w:p>
          <w:p w14:paraId="02FC8609" w14:textId="77777777" w:rsidR="00FD7759" w:rsidRPr="00860147" w:rsidRDefault="00FD7759" w:rsidP="00D75C42">
            <w:pPr>
              <w:jc w:val="left"/>
              <w:rPr>
                <w:rFonts w:asciiTheme="majorHAnsi" w:hAnsiTheme="majorHAnsi" w:cstheme="majorHAnsi"/>
                <w:b/>
                <w:sz w:val="12"/>
                <w:szCs w:val="12"/>
                <w:u w:val="single"/>
              </w:rPr>
            </w:pPr>
          </w:p>
          <w:p w14:paraId="2CAEA7CA" w14:textId="6EE9FDE3" w:rsidR="00FD7759" w:rsidRPr="00860147" w:rsidRDefault="004117DF" w:rsidP="00D75C42">
            <w:pPr>
              <w:jc w:val="left"/>
              <w:rPr>
                <w:rFonts w:asciiTheme="majorHAnsi" w:hAnsiTheme="majorHAnsi" w:cstheme="majorHAnsi"/>
                <w:b/>
                <w:sz w:val="20"/>
                <w:szCs w:val="20"/>
              </w:rPr>
            </w:pPr>
            <w:r>
              <w:rPr>
                <w:rFonts w:asciiTheme="majorHAnsi" w:hAnsiTheme="majorHAnsi" w:cstheme="majorHAnsi"/>
                <w:b/>
                <w:sz w:val="20"/>
                <w:szCs w:val="20"/>
              </w:rPr>
              <w:t>RH</w:t>
            </w:r>
          </w:p>
          <w:p w14:paraId="4367C3C8" w14:textId="6DAF8539" w:rsidR="00FD7759" w:rsidRPr="00860147" w:rsidRDefault="00FD7759" w:rsidP="000E03BC">
            <w:pPr>
              <w:pStyle w:val="Grillemoyenne1-Accent21"/>
              <w:numPr>
                <w:ilvl w:val="0"/>
                <w:numId w:val="44"/>
              </w:numPr>
              <w:ind w:left="286" w:hanging="218"/>
              <w:jc w:val="left"/>
              <w:rPr>
                <w:rFonts w:asciiTheme="majorHAnsi" w:hAnsiTheme="majorHAnsi" w:cstheme="majorHAnsi"/>
                <w:sz w:val="20"/>
                <w:szCs w:val="20"/>
                <w:lang w:val="fr-BE"/>
              </w:rPr>
            </w:pPr>
            <w:permStart w:id="80424565" w:edGrp="everyone"/>
            <w:r w:rsidRPr="00860147">
              <w:rPr>
                <w:rFonts w:asciiTheme="majorHAnsi" w:hAnsiTheme="majorHAnsi" w:cstheme="majorHAnsi"/>
                <w:sz w:val="20"/>
                <w:szCs w:val="20"/>
              </w:rPr>
              <w:t xml:space="preserve">Salaires ou % affecté à la mission de </w:t>
            </w:r>
            <w:r w:rsidR="00B749E7">
              <w:rPr>
                <w:rFonts w:asciiTheme="majorHAnsi" w:hAnsiTheme="majorHAnsi" w:cstheme="majorHAnsi"/>
                <w:sz w:val="20"/>
                <w:szCs w:val="20"/>
              </w:rPr>
              <w:t>« </w:t>
            </w:r>
            <w:r w:rsidRPr="00860147">
              <w:rPr>
                <w:rFonts w:asciiTheme="majorHAnsi" w:hAnsiTheme="majorHAnsi" w:cstheme="majorHAnsi"/>
                <w:sz w:val="20"/>
                <w:szCs w:val="20"/>
              </w:rPr>
              <w:t>IP manager</w:t>
            </w:r>
            <w:r w:rsidR="00B749E7">
              <w:rPr>
                <w:rFonts w:asciiTheme="majorHAnsi" w:hAnsiTheme="majorHAnsi" w:cstheme="majorHAnsi"/>
                <w:sz w:val="20"/>
                <w:szCs w:val="20"/>
              </w:rPr>
              <w:t> »</w:t>
            </w:r>
            <w:r w:rsidRPr="00860147">
              <w:rPr>
                <w:rFonts w:asciiTheme="majorHAnsi" w:hAnsiTheme="majorHAnsi" w:cstheme="majorHAnsi"/>
                <w:sz w:val="20"/>
                <w:szCs w:val="20"/>
              </w:rPr>
              <w:t xml:space="preserve"> et autres fonctions impliquées directement</w:t>
            </w:r>
            <w:r w:rsidR="00155EE4">
              <w:rPr>
                <w:rFonts w:asciiTheme="majorHAnsi" w:hAnsiTheme="majorHAnsi" w:cstheme="majorHAnsi"/>
                <w:sz w:val="20"/>
                <w:szCs w:val="20"/>
              </w:rPr>
              <w:t xml:space="preserve"> (IP Manager</w:t>
            </w:r>
            <w:r w:rsidR="00B749E7">
              <w:rPr>
                <w:rFonts w:asciiTheme="majorHAnsi" w:hAnsiTheme="majorHAnsi" w:cstheme="majorHAnsi"/>
                <w:sz w:val="20"/>
                <w:szCs w:val="20"/>
              </w:rPr>
              <w:t>, Ingénieur brevet,</w:t>
            </w:r>
            <w:r w:rsidR="00155EE4">
              <w:rPr>
                <w:rFonts w:asciiTheme="majorHAnsi" w:hAnsiTheme="majorHAnsi" w:cstheme="majorHAnsi"/>
                <w:sz w:val="20"/>
                <w:szCs w:val="20"/>
              </w:rPr>
              <w:t xml:space="preserve"> IP Legal,</w:t>
            </w:r>
            <w:r w:rsidR="00B749E7">
              <w:rPr>
                <w:rFonts w:asciiTheme="majorHAnsi" w:hAnsiTheme="majorHAnsi" w:cstheme="majorHAnsi"/>
                <w:sz w:val="20"/>
                <w:szCs w:val="20"/>
              </w:rPr>
              <w:t xml:space="preserve"> </w:t>
            </w:r>
            <w:r w:rsidR="00155EE4">
              <w:rPr>
                <w:rFonts w:asciiTheme="majorHAnsi" w:hAnsiTheme="majorHAnsi" w:cstheme="majorHAnsi"/>
                <w:sz w:val="20"/>
                <w:szCs w:val="20"/>
              </w:rPr>
              <w:t>etc.)</w:t>
            </w:r>
          </w:p>
          <w:p w14:paraId="7ECEA080" w14:textId="77777777" w:rsidR="00FD7759" w:rsidRPr="00860147" w:rsidRDefault="00FD7759" w:rsidP="000E03BC">
            <w:pPr>
              <w:pStyle w:val="Grillemoyenne1-Accent21"/>
              <w:numPr>
                <w:ilvl w:val="0"/>
                <w:numId w:val="44"/>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rPr>
              <w:t xml:space="preserve">Formation/sensibilisation des collaborateurs directs </w:t>
            </w:r>
            <w:r w:rsidR="00886E1F" w:rsidRPr="00860147">
              <w:rPr>
                <w:rFonts w:asciiTheme="majorHAnsi" w:hAnsiTheme="majorHAnsi" w:cstheme="majorHAnsi"/>
                <w:sz w:val="20"/>
                <w:szCs w:val="20"/>
              </w:rPr>
              <w:t>de l’IP manager</w:t>
            </w:r>
            <w:r w:rsidRPr="00860147">
              <w:rPr>
                <w:rFonts w:asciiTheme="majorHAnsi" w:hAnsiTheme="majorHAnsi" w:cstheme="majorHAnsi"/>
                <w:sz w:val="20"/>
                <w:szCs w:val="20"/>
              </w:rPr>
              <w:t xml:space="preserve"> et autres éventuellement </w:t>
            </w:r>
          </w:p>
          <w:p w14:paraId="57F04E54" w14:textId="77777777" w:rsidR="00FD7759" w:rsidRPr="00860147" w:rsidRDefault="00FD7759" w:rsidP="000E03BC">
            <w:pPr>
              <w:pStyle w:val="Grillemoyenne1-Accent21"/>
              <w:numPr>
                <w:ilvl w:val="0"/>
                <w:numId w:val="44"/>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rPr>
              <w:t>Sous-traitance PI (mandataire pour rédaction, juridique pour litige et opposition, comptable pour optimalisation, ...)</w:t>
            </w:r>
          </w:p>
          <w:p w14:paraId="38F9C1DC" w14:textId="77777777" w:rsidR="00031CEA" w:rsidRPr="00860147" w:rsidRDefault="00031CEA" w:rsidP="000E03BC">
            <w:pPr>
              <w:pStyle w:val="Grillemoyenne1-Accent21"/>
              <w:numPr>
                <w:ilvl w:val="0"/>
                <w:numId w:val="44"/>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rPr>
              <w:t>…</w:t>
            </w:r>
          </w:p>
          <w:permEnd w:id="80424565"/>
          <w:p w14:paraId="608EEA7D" w14:textId="77777777" w:rsidR="00FD7759" w:rsidRPr="00860147" w:rsidRDefault="00FD7759" w:rsidP="00D75C42">
            <w:pPr>
              <w:pStyle w:val="Grillemoyenne1-Accent21"/>
              <w:ind w:left="289"/>
              <w:jc w:val="left"/>
              <w:rPr>
                <w:rFonts w:asciiTheme="majorHAnsi" w:hAnsiTheme="majorHAnsi" w:cstheme="majorHAnsi"/>
                <w:sz w:val="12"/>
                <w:szCs w:val="12"/>
                <w:lang w:val="fr-BE"/>
              </w:rPr>
            </w:pPr>
          </w:p>
          <w:p w14:paraId="65C6A7E2" w14:textId="63E20E39" w:rsidR="00FD7759" w:rsidRPr="00860147" w:rsidRDefault="00FD7759" w:rsidP="00D75C42">
            <w:pPr>
              <w:ind w:left="70"/>
              <w:jc w:val="left"/>
              <w:rPr>
                <w:rFonts w:asciiTheme="majorHAnsi" w:hAnsiTheme="majorHAnsi" w:cstheme="majorHAnsi"/>
                <w:b/>
                <w:sz w:val="20"/>
                <w:szCs w:val="20"/>
                <w:lang w:val="fr-BE"/>
              </w:rPr>
            </w:pPr>
            <w:r w:rsidRPr="00860147">
              <w:rPr>
                <w:rFonts w:asciiTheme="majorHAnsi" w:hAnsiTheme="majorHAnsi" w:cstheme="majorHAnsi"/>
                <w:b/>
                <w:sz w:val="20"/>
                <w:szCs w:val="20"/>
                <w:lang w:val="fr-BE"/>
              </w:rPr>
              <w:t>Coûts opérationnels</w:t>
            </w:r>
          </w:p>
          <w:p w14:paraId="11236737" w14:textId="77777777" w:rsidR="00FD7759" w:rsidRPr="00860147" w:rsidRDefault="00FD7759" w:rsidP="000E03BC">
            <w:pPr>
              <w:pStyle w:val="Grillemoyenne1-Accent21"/>
              <w:numPr>
                <w:ilvl w:val="0"/>
                <w:numId w:val="45"/>
              </w:numPr>
              <w:ind w:left="286" w:hanging="218"/>
              <w:jc w:val="left"/>
              <w:rPr>
                <w:rFonts w:asciiTheme="majorHAnsi" w:hAnsiTheme="majorHAnsi" w:cstheme="majorHAnsi"/>
                <w:sz w:val="20"/>
                <w:szCs w:val="20"/>
                <w:lang w:val="fr-BE"/>
              </w:rPr>
            </w:pPr>
            <w:permStart w:id="742749659" w:edGrp="everyone"/>
            <w:r w:rsidRPr="00860147">
              <w:rPr>
                <w:rFonts w:asciiTheme="majorHAnsi" w:hAnsiTheme="majorHAnsi" w:cstheme="majorHAnsi"/>
                <w:sz w:val="20"/>
                <w:szCs w:val="20"/>
              </w:rPr>
              <w:t xml:space="preserve">Taxes de dépôt, de maintien et de renouvellement des actifs immatériels PI </w:t>
            </w:r>
          </w:p>
          <w:p w14:paraId="163B61DB" w14:textId="657230A6" w:rsidR="00FD7759" w:rsidRPr="00860147" w:rsidRDefault="00B749E7" w:rsidP="000E03BC">
            <w:pPr>
              <w:pStyle w:val="Grillemoyenne1-Accent21"/>
              <w:numPr>
                <w:ilvl w:val="0"/>
                <w:numId w:val="45"/>
              </w:numPr>
              <w:ind w:left="286" w:hanging="218"/>
              <w:jc w:val="left"/>
              <w:rPr>
                <w:rFonts w:asciiTheme="majorHAnsi" w:hAnsiTheme="majorHAnsi" w:cstheme="majorHAnsi"/>
                <w:sz w:val="20"/>
                <w:szCs w:val="20"/>
                <w:lang w:val="fr-BE"/>
              </w:rPr>
            </w:pPr>
            <w:r>
              <w:rPr>
                <w:rFonts w:asciiTheme="majorHAnsi" w:hAnsiTheme="majorHAnsi" w:cstheme="majorHAnsi"/>
                <w:sz w:val="20"/>
                <w:szCs w:val="20"/>
              </w:rPr>
              <w:t>Achat de d</w:t>
            </w:r>
            <w:r w:rsidR="00FD7759" w:rsidRPr="00860147">
              <w:rPr>
                <w:rFonts w:asciiTheme="majorHAnsi" w:hAnsiTheme="majorHAnsi" w:cstheme="majorHAnsi"/>
                <w:sz w:val="20"/>
                <w:szCs w:val="20"/>
              </w:rPr>
              <w:t xml:space="preserve">onnées issues des </w:t>
            </w:r>
            <w:r w:rsidR="00031CEA" w:rsidRPr="00860147">
              <w:rPr>
                <w:rFonts w:asciiTheme="majorHAnsi" w:hAnsiTheme="majorHAnsi" w:cstheme="majorHAnsi"/>
                <w:sz w:val="20"/>
                <w:szCs w:val="20"/>
              </w:rPr>
              <w:t>d</w:t>
            </w:r>
            <w:r w:rsidR="00FD7759" w:rsidRPr="00860147">
              <w:rPr>
                <w:rFonts w:asciiTheme="majorHAnsi" w:hAnsiTheme="majorHAnsi" w:cstheme="majorHAnsi"/>
                <w:sz w:val="20"/>
                <w:szCs w:val="20"/>
              </w:rPr>
              <w:t xml:space="preserve">roits de PI et de publications complémentaires </w:t>
            </w:r>
          </w:p>
          <w:p w14:paraId="7F25BCDC" w14:textId="7C2B3E05" w:rsidR="00FD7759" w:rsidRPr="00860147" w:rsidRDefault="00B749E7" w:rsidP="000E03BC">
            <w:pPr>
              <w:pStyle w:val="Grillemoyenne1-Accent21"/>
              <w:numPr>
                <w:ilvl w:val="0"/>
                <w:numId w:val="45"/>
              </w:numPr>
              <w:ind w:left="286" w:hanging="218"/>
              <w:jc w:val="left"/>
              <w:rPr>
                <w:rFonts w:asciiTheme="majorHAnsi" w:hAnsiTheme="majorHAnsi" w:cstheme="majorHAnsi"/>
                <w:sz w:val="20"/>
                <w:szCs w:val="20"/>
                <w:lang w:val="fr-BE"/>
              </w:rPr>
            </w:pPr>
            <w:r>
              <w:rPr>
                <w:rFonts w:asciiTheme="majorHAnsi" w:hAnsiTheme="majorHAnsi" w:cstheme="majorHAnsi"/>
                <w:sz w:val="20"/>
                <w:szCs w:val="20"/>
              </w:rPr>
              <w:t>Abonnement à des o</w:t>
            </w:r>
            <w:r w:rsidR="00FD7759" w:rsidRPr="00860147">
              <w:rPr>
                <w:rFonts w:asciiTheme="majorHAnsi" w:hAnsiTheme="majorHAnsi" w:cstheme="majorHAnsi"/>
                <w:sz w:val="20"/>
                <w:szCs w:val="20"/>
              </w:rPr>
              <w:t xml:space="preserve">utils de recherche </w:t>
            </w:r>
            <w:r w:rsidR="00031CEA" w:rsidRPr="00860147">
              <w:rPr>
                <w:rFonts w:asciiTheme="majorHAnsi" w:hAnsiTheme="majorHAnsi" w:cstheme="majorHAnsi"/>
                <w:sz w:val="20"/>
                <w:szCs w:val="20"/>
              </w:rPr>
              <w:t>d’</w:t>
            </w:r>
            <w:r w:rsidR="00FD7759" w:rsidRPr="00860147">
              <w:rPr>
                <w:rFonts w:asciiTheme="majorHAnsi" w:hAnsiTheme="majorHAnsi" w:cstheme="majorHAnsi"/>
                <w:sz w:val="20"/>
                <w:szCs w:val="20"/>
              </w:rPr>
              <w:t xml:space="preserve">informations </w:t>
            </w:r>
            <w:r w:rsidR="00031CEA" w:rsidRPr="00860147">
              <w:rPr>
                <w:rFonts w:asciiTheme="majorHAnsi" w:hAnsiTheme="majorHAnsi" w:cstheme="majorHAnsi"/>
                <w:sz w:val="20"/>
                <w:szCs w:val="20"/>
              </w:rPr>
              <w:t>des droits de PI</w:t>
            </w:r>
            <w:r w:rsidR="00FD7759" w:rsidRPr="00860147">
              <w:rPr>
                <w:rFonts w:asciiTheme="majorHAnsi" w:hAnsiTheme="majorHAnsi" w:cstheme="majorHAnsi"/>
                <w:sz w:val="20"/>
                <w:szCs w:val="20"/>
              </w:rPr>
              <w:t xml:space="preserve"> et d</w:t>
            </w:r>
            <w:r>
              <w:rPr>
                <w:rFonts w:asciiTheme="majorHAnsi" w:hAnsiTheme="majorHAnsi" w:cstheme="majorHAnsi"/>
                <w:sz w:val="20"/>
                <w:szCs w:val="20"/>
              </w:rPr>
              <w:t>e gestion des actifs</w:t>
            </w:r>
            <w:r w:rsidR="00FD7759" w:rsidRPr="00860147">
              <w:rPr>
                <w:rFonts w:asciiTheme="majorHAnsi" w:hAnsiTheme="majorHAnsi" w:cstheme="majorHAnsi"/>
                <w:sz w:val="20"/>
                <w:szCs w:val="20"/>
              </w:rPr>
              <w:t xml:space="preserve"> PI </w:t>
            </w:r>
            <w:r>
              <w:rPr>
                <w:rFonts w:asciiTheme="majorHAnsi" w:hAnsiTheme="majorHAnsi" w:cstheme="majorHAnsi"/>
                <w:sz w:val="20"/>
                <w:szCs w:val="20"/>
              </w:rPr>
              <w:t>notamment pour effectuer une veille en interne</w:t>
            </w:r>
          </w:p>
          <w:p w14:paraId="4377008F" w14:textId="0413638F" w:rsidR="00FD7759" w:rsidRPr="00860147" w:rsidRDefault="00FD7759" w:rsidP="000E03BC">
            <w:pPr>
              <w:pStyle w:val="Grillemoyenne1-Accent21"/>
              <w:numPr>
                <w:ilvl w:val="0"/>
                <w:numId w:val="45"/>
              </w:numPr>
              <w:ind w:left="286" w:hanging="218"/>
              <w:jc w:val="left"/>
              <w:rPr>
                <w:rFonts w:asciiTheme="majorHAnsi" w:hAnsiTheme="majorHAnsi" w:cstheme="majorHAnsi"/>
                <w:sz w:val="20"/>
                <w:szCs w:val="20"/>
                <w:lang w:val="fr-BE"/>
              </w:rPr>
            </w:pPr>
            <w:r w:rsidRPr="00860147">
              <w:rPr>
                <w:rFonts w:asciiTheme="majorHAnsi" w:hAnsiTheme="majorHAnsi" w:cstheme="majorHAnsi"/>
                <w:sz w:val="20"/>
                <w:szCs w:val="20"/>
              </w:rPr>
              <w:t>Cotisations membres d’organismes clés</w:t>
            </w:r>
            <w:r w:rsidR="00B749E7">
              <w:rPr>
                <w:rFonts w:asciiTheme="majorHAnsi" w:hAnsiTheme="majorHAnsi" w:cstheme="majorHAnsi"/>
                <w:sz w:val="20"/>
                <w:szCs w:val="20"/>
              </w:rPr>
              <w:t xml:space="preserve"> actifs en PI</w:t>
            </w:r>
          </w:p>
          <w:p w14:paraId="4E6DCEDB" w14:textId="77777777" w:rsidR="000E03BC" w:rsidRPr="00C231A8" w:rsidRDefault="00B749E7" w:rsidP="00C231A8">
            <w:pPr>
              <w:pStyle w:val="Grillemoyenne1-Accent21"/>
              <w:numPr>
                <w:ilvl w:val="0"/>
                <w:numId w:val="45"/>
              </w:numPr>
              <w:ind w:left="286" w:hanging="218"/>
              <w:jc w:val="left"/>
              <w:rPr>
                <w:rFonts w:asciiTheme="majorHAnsi" w:hAnsiTheme="majorHAnsi" w:cstheme="majorHAnsi"/>
                <w:sz w:val="20"/>
                <w:szCs w:val="20"/>
                <w:lang w:val="fr-BE"/>
              </w:rPr>
            </w:pPr>
            <w:r>
              <w:rPr>
                <w:rFonts w:asciiTheme="majorHAnsi" w:hAnsiTheme="majorHAnsi" w:cstheme="majorHAnsi"/>
                <w:sz w:val="20"/>
                <w:szCs w:val="20"/>
              </w:rPr>
              <w:t>Conception de s</w:t>
            </w:r>
            <w:r w:rsidR="00FD7759" w:rsidRPr="00860147">
              <w:rPr>
                <w:rFonts w:asciiTheme="majorHAnsi" w:hAnsiTheme="majorHAnsi" w:cstheme="majorHAnsi"/>
                <w:sz w:val="20"/>
                <w:szCs w:val="20"/>
              </w:rPr>
              <w:t xml:space="preserve">upports de communication externe </w:t>
            </w:r>
            <w:r w:rsidR="00031CEA" w:rsidRPr="00860147">
              <w:rPr>
                <w:rFonts w:asciiTheme="majorHAnsi" w:hAnsiTheme="majorHAnsi" w:cstheme="majorHAnsi"/>
                <w:sz w:val="20"/>
                <w:szCs w:val="20"/>
              </w:rPr>
              <w:t xml:space="preserve">sur les résultats obtenus de </w:t>
            </w:r>
            <w:r w:rsidR="00FD7759" w:rsidRPr="00860147">
              <w:rPr>
                <w:rFonts w:asciiTheme="majorHAnsi" w:hAnsiTheme="majorHAnsi" w:cstheme="majorHAnsi"/>
                <w:sz w:val="20"/>
                <w:szCs w:val="20"/>
              </w:rPr>
              <w:t>l’exploitation des actifs immatériels PI</w:t>
            </w:r>
          </w:p>
          <w:p w14:paraId="61C5B479" w14:textId="1DDBE51F" w:rsidR="00C231A8" w:rsidRPr="00C231A8" w:rsidRDefault="00C231A8" w:rsidP="00C231A8">
            <w:pPr>
              <w:pStyle w:val="Grillemoyenne1-Accent21"/>
              <w:numPr>
                <w:ilvl w:val="0"/>
                <w:numId w:val="45"/>
              </w:numPr>
              <w:ind w:left="286" w:hanging="218"/>
              <w:jc w:val="left"/>
              <w:rPr>
                <w:rFonts w:asciiTheme="majorHAnsi" w:hAnsiTheme="majorHAnsi" w:cstheme="majorHAnsi"/>
                <w:sz w:val="20"/>
                <w:szCs w:val="20"/>
                <w:lang w:val="fr-BE"/>
              </w:rPr>
            </w:pPr>
            <w:r>
              <w:rPr>
                <w:rFonts w:asciiTheme="majorHAnsi" w:hAnsiTheme="majorHAnsi" w:cstheme="majorHAnsi"/>
                <w:sz w:val="20"/>
                <w:szCs w:val="20"/>
                <w:lang w:val="fr-BE"/>
              </w:rPr>
              <w:t>…</w:t>
            </w:r>
            <w:permEnd w:id="742749659"/>
          </w:p>
        </w:tc>
        <w:tc>
          <w:tcPr>
            <w:tcW w:w="2476" w:type="pct"/>
            <w:gridSpan w:val="3"/>
            <w:shd w:val="clear" w:color="auto" w:fill="auto"/>
          </w:tcPr>
          <w:p w14:paraId="78A97AFE" w14:textId="77777777" w:rsidR="00FD7759" w:rsidRPr="00863CE6" w:rsidRDefault="00031CEA" w:rsidP="00D75C42">
            <w:pPr>
              <w:jc w:val="left"/>
              <w:rPr>
                <w:rFonts w:asciiTheme="minorHAnsi" w:hAnsiTheme="minorHAnsi" w:cstheme="minorHAnsi"/>
                <w:b/>
                <w:sz w:val="20"/>
                <w:szCs w:val="20"/>
                <w:u w:val="single"/>
              </w:rPr>
            </w:pPr>
            <w:r w:rsidRPr="00863CE6">
              <w:rPr>
                <w:rFonts w:asciiTheme="minorHAnsi" w:hAnsiTheme="minorHAnsi" w:cstheme="minorHAnsi"/>
                <w:b/>
                <w:sz w:val="20"/>
                <w:szCs w:val="20"/>
                <w:u w:val="single"/>
              </w:rPr>
              <w:lastRenderedPageBreak/>
              <w:t>Flux de r</w:t>
            </w:r>
            <w:r w:rsidR="00FD7759" w:rsidRPr="00863CE6">
              <w:rPr>
                <w:rFonts w:asciiTheme="minorHAnsi" w:hAnsiTheme="minorHAnsi" w:cstheme="minorHAnsi"/>
                <w:b/>
                <w:sz w:val="20"/>
                <w:szCs w:val="20"/>
                <w:u w:val="single"/>
              </w:rPr>
              <w:t>evenus</w:t>
            </w:r>
            <w:r w:rsidR="00AB6A65" w:rsidRPr="00863CE6">
              <w:rPr>
                <w:rFonts w:asciiTheme="minorHAnsi" w:hAnsiTheme="minorHAnsi" w:cstheme="minorHAnsi"/>
                <w:b/>
                <w:sz w:val="20"/>
                <w:szCs w:val="20"/>
                <w:u w:val="single"/>
              </w:rPr>
              <w:t xml:space="preserve"> PI</w:t>
            </w:r>
            <w:r w:rsidR="00FD7759" w:rsidRPr="00863CE6">
              <w:rPr>
                <w:rFonts w:asciiTheme="minorHAnsi" w:hAnsiTheme="minorHAnsi" w:cstheme="minorHAnsi"/>
                <w:b/>
                <w:sz w:val="20"/>
                <w:szCs w:val="20"/>
                <w:u w:val="single"/>
              </w:rPr>
              <w:t xml:space="preserve"> (engendrés par l’exploitation des actifs immatériels PI)</w:t>
            </w:r>
          </w:p>
          <w:p w14:paraId="18E057D7" w14:textId="77777777" w:rsidR="00FD7759" w:rsidRPr="00860147" w:rsidRDefault="00FD7759" w:rsidP="00D75C42">
            <w:pPr>
              <w:jc w:val="left"/>
              <w:rPr>
                <w:rFonts w:asciiTheme="majorHAnsi" w:hAnsiTheme="majorHAnsi" w:cstheme="majorHAnsi"/>
                <w:b/>
                <w:sz w:val="12"/>
                <w:szCs w:val="12"/>
                <w:u w:val="single"/>
              </w:rPr>
            </w:pPr>
          </w:p>
          <w:p w14:paraId="7196866E" w14:textId="137227BD" w:rsidR="00FD7759" w:rsidRPr="00860147" w:rsidRDefault="004117DF" w:rsidP="00D75C42">
            <w:pPr>
              <w:jc w:val="left"/>
              <w:rPr>
                <w:rFonts w:asciiTheme="majorHAnsi" w:hAnsiTheme="majorHAnsi" w:cstheme="majorHAnsi"/>
                <w:b/>
                <w:sz w:val="20"/>
                <w:szCs w:val="20"/>
              </w:rPr>
            </w:pPr>
            <w:r>
              <w:rPr>
                <w:rFonts w:asciiTheme="majorHAnsi" w:hAnsiTheme="majorHAnsi" w:cstheme="majorHAnsi"/>
                <w:b/>
                <w:sz w:val="20"/>
                <w:szCs w:val="20"/>
              </w:rPr>
              <w:t>Directs</w:t>
            </w:r>
          </w:p>
          <w:p w14:paraId="36B0140F" w14:textId="77777777" w:rsidR="00FD7759" w:rsidRPr="00860147" w:rsidRDefault="00FD7759" w:rsidP="000E03BC">
            <w:pPr>
              <w:pStyle w:val="Grillemoyenne1-Accent21"/>
              <w:numPr>
                <w:ilvl w:val="0"/>
                <w:numId w:val="46"/>
              </w:numPr>
              <w:ind w:left="377" w:hanging="218"/>
              <w:jc w:val="left"/>
              <w:rPr>
                <w:rFonts w:asciiTheme="majorHAnsi" w:hAnsiTheme="majorHAnsi" w:cstheme="majorHAnsi"/>
                <w:sz w:val="20"/>
                <w:szCs w:val="20"/>
                <w:lang w:val="fr-BE"/>
              </w:rPr>
            </w:pPr>
            <w:permStart w:id="1849310804" w:edGrp="everyone"/>
            <w:r w:rsidRPr="00860147">
              <w:rPr>
                <w:rFonts w:asciiTheme="majorHAnsi" w:hAnsiTheme="majorHAnsi" w:cstheme="majorHAnsi"/>
                <w:sz w:val="20"/>
                <w:szCs w:val="20"/>
              </w:rPr>
              <w:t>Gain</w:t>
            </w:r>
            <w:r w:rsidR="00654B7B" w:rsidRPr="00860147">
              <w:rPr>
                <w:rFonts w:asciiTheme="majorHAnsi" w:hAnsiTheme="majorHAnsi" w:cstheme="majorHAnsi"/>
                <w:sz w:val="20"/>
                <w:szCs w:val="20"/>
              </w:rPr>
              <w:t>s</w:t>
            </w:r>
            <w:r w:rsidRPr="00860147">
              <w:rPr>
                <w:rFonts w:asciiTheme="majorHAnsi" w:hAnsiTheme="majorHAnsi" w:cstheme="majorHAnsi"/>
                <w:sz w:val="20"/>
                <w:szCs w:val="20"/>
              </w:rPr>
              <w:t xml:space="preserve"> de la vente de produits/services protégés par des actifs immatériels PI</w:t>
            </w:r>
          </w:p>
          <w:p w14:paraId="1BFE6515" w14:textId="77777777" w:rsidR="00FD7759" w:rsidRPr="00860147" w:rsidRDefault="00FD7759" w:rsidP="000E03BC">
            <w:pPr>
              <w:pStyle w:val="Grillemoyenne1-Accent21"/>
              <w:numPr>
                <w:ilvl w:val="0"/>
                <w:numId w:val="46"/>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Royalties obtenues suite à l’octroi de licence</w:t>
            </w:r>
            <w:r w:rsidR="00031CEA" w:rsidRPr="00860147">
              <w:rPr>
                <w:rFonts w:asciiTheme="majorHAnsi" w:hAnsiTheme="majorHAnsi" w:cstheme="majorHAnsi"/>
                <w:sz w:val="20"/>
                <w:szCs w:val="20"/>
              </w:rPr>
              <w:t>s</w:t>
            </w:r>
            <w:r w:rsidRPr="00860147">
              <w:rPr>
                <w:rFonts w:asciiTheme="majorHAnsi" w:hAnsiTheme="majorHAnsi" w:cstheme="majorHAnsi"/>
                <w:sz w:val="20"/>
                <w:szCs w:val="20"/>
              </w:rPr>
              <w:t xml:space="preserve"> sur les actifs immatériels PI</w:t>
            </w:r>
          </w:p>
          <w:p w14:paraId="0978A41C" w14:textId="77777777" w:rsidR="00FD7759" w:rsidRPr="00860147" w:rsidRDefault="00FD7759" w:rsidP="000E03BC">
            <w:pPr>
              <w:pStyle w:val="Grillemoyenne1-Accent21"/>
              <w:numPr>
                <w:ilvl w:val="0"/>
                <w:numId w:val="46"/>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Dommages et intérêts obtenus suite à des actions en justice sur les actifs immatériels PI violés</w:t>
            </w:r>
          </w:p>
          <w:p w14:paraId="743C729A" w14:textId="77777777" w:rsidR="00031CEA" w:rsidRPr="00860147" w:rsidRDefault="00031CEA" w:rsidP="000E03BC">
            <w:pPr>
              <w:pStyle w:val="Grillemoyenne1-Accent21"/>
              <w:numPr>
                <w:ilvl w:val="0"/>
                <w:numId w:val="46"/>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w:t>
            </w:r>
          </w:p>
          <w:permEnd w:id="1849310804"/>
          <w:p w14:paraId="4E057322" w14:textId="77777777" w:rsidR="00FD7759" w:rsidRPr="00860147" w:rsidRDefault="00FD7759" w:rsidP="00D75C42">
            <w:pPr>
              <w:pStyle w:val="Grillemoyenne1-Accent21"/>
              <w:ind w:left="330"/>
              <w:jc w:val="left"/>
              <w:rPr>
                <w:rFonts w:asciiTheme="majorHAnsi" w:hAnsiTheme="majorHAnsi" w:cstheme="majorHAnsi"/>
                <w:sz w:val="12"/>
                <w:szCs w:val="12"/>
                <w:lang w:val="fr-BE"/>
              </w:rPr>
            </w:pPr>
          </w:p>
          <w:p w14:paraId="22DD5928" w14:textId="77777777" w:rsidR="000F3477" w:rsidRDefault="000F3477" w:rsidP="00D75C42">
            <w:pPr>
              <w:jc w:val="left"/>
              <w:rPr>
                <w:rFonts w:asciiTheme="majorHAnsi" w:hAnsiTheme="majorHAnsi" w:cstheme="majorHAnsi"/>
                <w:b/>
                <w:sz w:val="20"/>
                <w:szCs w:val="20"/>
                <w:lang w:val="fr-BE"/>
              </w:rPr>
            </w:pPr>
          </w:p>
          <w:p w14:paraId="6B27EDDA" w14:textId="0796C6BF" w:rsidR="000F3477" w:rsidRDefault="000F3477" w:rsidP="00D75C42">
            <w:pPr>
              <w:jc w:val="left"/>
              <w:rPr>
                <w:rFonts w:asciiTheme="majorHAnsi" w:hAnsiTheme="majorHAnsi" w:cstheme="majorHAnsi"/>
                <w:b/>
                <w:sz w:val="12"/>
                <w:szCs w:val="12"/>
                <w:lang w:val="fr-BE"/>
              </w:rPr>
            </w:pPr>
          </w:p>
          <w:p w14:paraId="3E534895" w14:textId="77777777" w:rsidR="000F3477" w:rsidRPr="000F3477" w:rsidRDefault="000F3477" w:rsidP="00D75C42">
            <w:pPr>
              <w:jc w:val="left"/>
              <w:rPr>
                <w:rFonts w:asciiTheme="majorHAnsi" w:hAnsiTheme="majorHAnsi" w:cstheme="majorHAnsi"/>
                <w:b/>
                <w:sz w:val="12"/>
                <w:szCs w:val="12"/>
                <w:lang w:val="fr-BE"/>
              </w:rPr>
            </w:pPr>
          </w:p>
          <w:p w14:paraId="421EBC7D" w14:textId="20B216F8" w:rsidR="00FD7759" w:rsidRPr="00860147" w:rsidRDefault="004117DF" w:rsidP="00D75C42">
            <w:pPr>
              <w:jc w:val="left"/>
              <w:rPr>
                <w:rFonts w:asciiTheme="majorHAnsi" w:hAnsiTheme="majorHAnsi" w:cstheme="majorHAnsi"/>
                <w:b/>
                <w:sz w:val="20"/>
                <w:szCs w:val="20"/>
                <w:lang w:val="fr-BE"/>
              </w:rPr>
            </w:pPr>
            <w:r>
              <w:rPr>
                <w:rFonts w:asciiTheme="majorHAnsi" w:hAnsiTheme="majorHAnsi" w:cstheme="majorHAnsi"/>
                <w:b/>
                <w:sz w:val="20"/>
                <w:szCs w:val="20"/>
                <w:lang w:val="fr-BE"/>
              </w:rPr>
              <w:t>Indirects</w:t>
            </w:r>
          </w:p>
          <w:p w14:paraId="3031D8C9" w14:textId="77777777" w:rsidR="00FD7759" w:rsidRPr="00860147" w:rsidRDefault="00FD7759" w:rsidP="000E03BC">
            <w:pPr>
              <w:pStyle w:val="Grillemoyenne1-Accent21"/>
              <w:numPr>
                <w:ilvl w:val="0"/>
                <w:numId w:val="47"/>
              </w:numPr>
              <w:ind w:left="377" w:hanging="218"/>
              <w:jc w:val="left"/>
              <w:rPr>
                <w:rFonts w:asciiTheme="majorHAnsi" w:hAnsiTheme="majorHAnsi" w:cstheme="majorHAnsi"/>
                <w:sz w:val="20"/>
                <w:szCs w:val="20"/>
                <w:lang w:val="fr-BE"/>
              </w:rPr>
            </w:pPr>
            <w:permStart w:id="1347165204" w:edGrp="everyone"/>
            <w:r w:rsidRPr="00860147">
              <w:rPr>
                <w:rFonts w:asciiTheme="majorHAnsi" w:hAnsiTheme="majorHAnsi" w:cstheme="majorHAnsi"/>
                <w:sz w:val="20"/>
                <w:szCs w:val="20"/>
              </w:rPr>
              <w:t>Déduction</w:t>
            </w:r>
            <w:r w:rsidR="00654B7B" w:rsidRPr="00860147">
              <w:rPr>
                <w:rFonts w:asciiTheme="majorHAnsi" w:hAnsiTheme="majorHAnsi" w:cstheme="majorHAnsi"/>
                <w:sz w:val="20"/>
                <w:szCs w:val="20"/>
              </w:rPr>
              <w:t>s</w:t>
            </w:r>
            <w:r w:rsidRPr="00860147">
              <w:rPr>
                <w:rFonts w:asciiTheme="majorHAnsi" w:hAnsiTheme="majorHAnsi" w:cstheme="majorHAnsi"/>
                <w:sz w:val="20"/>
                <w:szCs w:val="20"/>
              </w:rPr>
              <w:t xml:space="preserve"> fiscale</w:t>
            </w:r>
            <w:r w:rsidR="00654B7B" w:rsidRPr="00860147">
              <w:rPr>
                <w:rFonts w:asciiTheme="majorHAnsi" w:hAnsiTheme="majorHAnsi" w:cstheme="majorHAnsi"/>
                <w:sz w:val="20"/>
                <w:szCs w:val="20"/>
              </w:rPr>
              <w:t>s</w:t>
            </w:r>
            <w:r w:rsidRPr="00860147">
              <w:rPr>
                <w:rFonts w:asciiTheme="majorHAnsi" w:hAnsiTheme="majorHAnsi" w:cstheme="majorHAnsi"/>
                <w:sz w:val="20"/>
                <w:szCs w:val="20"/>
              </w:rPr>
              <w:t xml:space="preserve"> sur les </w:t>
            </w:r>
            <w:r w:rsidR="00031CEA" w:rsidRPr="00860147">
              <w:rPr>
                <w:rFonts w:asciiTheme="majorHAnsi" w:hAnsiTheme="majorHAnsi" w:cstheme="majorHAnsi"/>
                <w:sz w:val="20"/>
                <w:szCs w:val="20"/>
              </w:rPr>
              <w:t xml:space="preserve">droits de PI </w:t>
            </w:r>
            <w:r w:rsidRPr="00860147">
              <w:rPr>
                <w:rFonts w:asciiTheme="majorHAnsi" w:hAnsiTheme="majorHAnsi" w:cstheme="majorHAnsi"/>
                <w:sz w:val="20"/>
                <w:szCs w:val="20"/>
              </w:rPr>
              <w:t>concernés (revenu</w:t>
            </w:r>
            <w:r w:rsidR="000E3705" w:rsidRPr="00860147">
              <w:rPr>
                <w:rFonts w:asciiTheme="majorHAnsi" w:hAnsiTheme="majorHAnsi" w:cstheme="majorHAnsi"/>
                <w:sz w:val="20"/>
                <w:szCs w:val="20"/>
              </w:rPr>
              <w:t xml:space="preserve"> d’</w:t>
            </w:r>
            <w:r w:rsidRPr="00860147">
              <w:rPr>
                <w:rFonts w:asciiTheme="majorHAnsi" w:hAnsiTheme="majorHAnsi" w:cstheme="majorHAnsi"/>
                <w:sz w:val="20"/>
                <w:szCs w:val="20"/>
              </w:rPr>
              <w:t>innovation)</w:t>
            </w:r>
          </w:p>
          <w:p w14:paraId="0356548A" w14:textId="77777777" w:rsidR="00FD7759" w:rsidRPr="00860147" w:rsidRDefault="00FD7759" w:rsidP="000E03BC">
            <w:pPr>
              <w:pStyle w:val="Grillemoyenne1-Accent21"/>
              <w:numPr>
                <w:ilvl w:val="0"/>
                <w:numId w:val="47"/>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Aides publiques liées à l’utilisation des actifs immatériels PI</w:t>
            </w:r>
          </w:p>
          <w:p w14:paraId="21F5EA7B" w14:textId="77777777" w:rsidR="00FD7759" w:rsidRPr="00860147" w:rsidRDefault="00FD7759" w:rsidP="000E03BC">
            <w:pPr>
              <w:pStyle w:val="Grillemoyenne1-Accent21"/>
              <w:numPr>
                <w:ilvl w:val="0"/>
                <w:numId w:val="47"/>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 xml:space="preserve">Fonds obtenus suite à une levée auprès d’investisseurs grâce à la détention d’actifs immatériels PI </w:t>
            </w:r>
          </w:p>
          <w:p w14:paraId="72313AEF" w14:textId="77777777" w:rsidR="00FD7759" w:rsidRPr="00860147" w:rsidRDefault="00FD7759" w:rsidP="000E03BC">
            <w:pPr>
              <w:pStyle w:val="Grillemoyenne1-Accent21"/>
              <w:numPr>
                <w:ilvl w:val="0"/>
                <w:numId w:val="47"/>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Acquisition</w:t>
            </w:r>
            <w:r w:rsidR="00031CEA" w:rsidRPr="00860147">
              <w:rPr>
                <w:rFonts w:asciiTheme="majorHAnsi" w:hAnsiTheme="majorHAnsi" w:cstheme="majorHAnsi"/>
                <w:sz w:val="20"/>
                <w:szCs w:val="20"/>
              </w:rPr>
              <w:t>s</w:t>
            </w:r>
            <w:r w:rsidRPr="00860147">
              <w:rPr>
                <w:rFonts w:asciiTheme="majorHAnsi" w:hAnsiTheme="majorHAnsi" w:cstheme="majorHAnsi"/>
                <w:sz w:val="20"/>
                <w:szCs w:val="20"/>
              </w:rPr>
              <w:t xml:space="preserve"> d’actifs immatériels </w:t>
            </w:r>
            <w:r w:rsidR="005E59BA" w:rsidRPr="00860147">
              <w:rPr>
                <w:rFonts w:asciiTheme="majorHAnsi" w:hAnsiTheme="majorHAnsi" w:cstheme="majorHAnsi"/>
                <w:sz w:val="20"/>
                <w:szCs w:val="20"/>
              </w:rPr>
              <w:t xml:space="preserve">PI </w:t>
            </w:r>
            <w:r w:rsidRPr="00860147">
              <w:rPr>
                <w:rFonts w:asciiTheme="majorHAnsi" w:hAnsiTheme="majorHAnsi" w:cstheme="majorHAnsi"/>
                <w:sz w:val="20"/>
                <w:szCs w:val="20"/>
              </w:rPr>
              <w:t>de tiers suite à un transfert de technologies et/ou de savoir-faire protégés</w:t>
            </w:r>
          </w:p>
          <w:p w14:paraId="65AEE340" w14:textId="77777777" w:rsidR="00FD7759" w:rsidRPr="00860147" w:rsidRDefault="00FD7759" w:rsidP="000E03BC">
            <w:pPr>
              <w:pStyle w:val="Grillemoyenne1-Accent21"/>
              <w:numPr>
                <w:ilvl w:val="0"/>
                <w:numId w:val="47"/>
              </w:numPr>
              <w:ind w:left="377" w:hanging="218"/>
              <w:jc w:val="left"/>
              <w:rPr>
                <w:rFonts w:asciiTheme="majorHAnsi" w:hAnsiTheme="majorHAnsi" w:cstheme="majorHAnsi"/>
                <w:sz w:val="20"/>
                <w:szCs w:val="20"/>
                <w:lang w:val="fr-BE"/>
              </w:rPr>
            </w:pPr>
            <w:r w:rsidRPr="00860147">
              <w:rPr>
                <w:rFonts w:asciiTheme="majorHAnsi" w:hAnsiTheme="majorHAnsi" w:cstheme="majorHAnsi"/>
                <w:sz w:val="20"/>
                <w:szCs w:val="20"/>
              </w:rPr>
              <w:t>…</w:t>
            </w:r>
            <w:permEnd w:id="1347165204"/>
          </w:p>
        </w:tc>
      </w:tr>
    </w:tbl>
    <w:p w14:paraId="010B3DFF" w14:textId="77777777" w:rsidR="009011B7" w:rsidRDefault="009011B7" w:rsidP="008A651A">
      <w:pPr>
        <w:pStyle w:val="Titre1"/>
        <w:spacing w:before="240" w:after="120" w:line="240" w:lineRule="auto"/>
        <w:rPr>
          <w:rFonts w:asciiTheme="minorHAnsi" w:hAnsiTheme="minorHAnsi" w:cstheme="minorHAnsi"/>
          <w:color w:val="0070C0"/>
          <w:sz w:val="32"/>
        </w:rPr>
        <w:sectPr w:rsidR="009011B7" w:rsidSect="00860147">
          <w:headerReference w:type="default" r:id="rId8"/>
          <w:pgSz w:w="16840" w:h="11900" w:orient="landscape"/>
          <w:pgMar w:top="851" w:right="1417" w:bottom="1417" w:left="1417" w:header="708" w:footer="881" w:gutter="0"/>
          <w:cols w:space="708"/>
          <w:docGrid w:linePitch="360"/>
        </w:sectPr>
      </w:pPr>
    </w:p>
    <w:p w14:paraId="59B525B3" w14:textId="6C6BDD07" w:rsidR="00316567" w:rsidRPr="008A651A" w:rsidRDefault="00316567" w:rsidP="008A651A">
      <w:pPr>
        <w:pStyle w:val="Titre1"/>
        <w:spacing w:before="240" w:after="120" w:line="240" w:lineRule="auto"/>
        <w:rPr>
          <w:rFonts w:asciiTheme="minorHAnsi" w:hAnsiTheme="minorHAnsi" w:cstheme="minorHAnsi"/>
          <w:b w:val="0"/>
          <w:color w:val="0070C0"/>
          <w:sz w:val="32"/>
          <w:highlight w:val="yellow"/>
        </w:rPr>
      </w:pPr>
      <w:r w:rsidRPr="008A651A">
        <w:rPr>
          <w:rFonts w:asciiTheme="minorHAnsi" w:hAnsiTheme="minorHAnsi" w:cstheme="minorHAnsi"/>
          <w:color w:val="0070C0"/>
          <w:sz w:val="32"/>
        </w:rPr>
        <w:lastRenderedPageBreak/>
        <w:t>Infos</w:t>
      </w:r>
    </w:p>
    <w:p w14:paraId="15741BC5" w14:textId="77777777" w:rsidR="00316567" w:rsidRPr="008A651A" w:rsidRDefault="00316567" w:rsidP="008A651A">
      <w:pPr>
        <w:pStyle w:val="Paragraphedeliste"/>
        <w:spacing w:before="120" w:after="120" w:line="240" w:lineRule="auto"/>
        <w:ind w:left="0"/>
        <w:contextualSpacing w:val="0"/>
        <w:rPr>
          <w:rFonts w:asciiTheme="majorHAnsi" w:hAnsiTheme="majorHAnsi" w:cstheme="majorHAnsi"/>
          <w:b/>
          <w:bCs/>
          <w:color w:val="0070C0"/>
        </w:rPr>
      </w:pPr>
      <w:r w:rsidRPr="008A651A">
        <w:rPr>
          <w:rFonts w:asciiTheme="majorHAnsi" w:hAnsiTheme="majorHAnsi" w:cstheme="majorHAnsi"/>
          <w:b/>
          <w:bCs/>
          <w:color w:val="0070C0"/>
        </w:rPr>
        <w:t>Contact</w:t>
      </w:r>
    </w:p>
    <w:p w14:paraId="25A1D6A7" w14:textId="77777777" w:rsidR="00810419" w:rsidRDefault="00316567" w:rsidP="00810419">
      <w:pPr>
        <w:autoSpaceDE w:val="0"/>
        <w:autoSpaceDN w:val="0"/>
        <w:adjustRightInd w:val="0"/>
        <w:spacing w:line="264" w:lineRule="auto"/>
        <w:rPr>
          <w:rFonts w:ascii="Calibri Light" w:hAnsi="Calibri Light" w:cs="Calibri Light"/>
          <w:sz w:val="20"/>
          <w:szCs w:val="20"/>
        </w:rPr>
      </w:pPr>
      <w:r w:rsidRPr="008A651A">
        <w:rPr>
          <w:rFonts w:ascii="Calibri Light" w:hAnsi="Calibri Light" w:cs="Calibri Light"/>
          <w:sz w:val="20"/>
          <w:szCs w:val="20"/>
        </w:rPr>
        <w:t>L’Helpdesk PI de SOWALFIN Innovation a pour objectif de sensibiliser les entrepreneurs aux enjeux de la propriété intellectuelle (PI). Il propose des informations et des conseils via des rendez-vous personnalisés et confidentiels.</w:t>
      </w:r>
      <w:r w:rsidR="00810419">
        <w:rPr>
          <w:rFonts w:ascii="Calibri Light" w:hAnsi="Calibri Light" w:cs="Calibri Light"/>
          <w:sz w:val="20"/>
          <w:szCs w:val="20"/>
        </w:rPr>
        <w:t xml:space="preserve"> </w:t>
      </w:r>
    </w:p>
    <w:p w14:paraId="22687B43" w14:textId="1FC00C3A" w:rsidR="00316567" w:rsidRPr="00810419" w:rsidRDefault="00316567" w:rsidP="00810419">
      <w:pPr>
        <w:autoSpaceDE w:val="0"/>
        <w:autoSpaceDN w:val="0"/>
        <w:adjustRightInd w:val="0"/>
        <w:spacing w:line="264" w:lineRule="auto"/>
        <w:rPr>
          <w:rFonts w:ascii="Calibri Light" w:hAnsi="Calibri Light" w:cs="Calibri Light"/>
          <w:sz w:val="20"/>
          <w:szCs w:val="20"/>
        </w:rPr>
      </w:pPr>
      <w:r w:rsidRPr="008A651A">
        <w:rPr>
          <w:rFonts w:ascii="Calibri Light" w:hAnsi="Calibri Light" w:cs="Calibri Light"/>
          <w:sz w:val="20"/>
          <w:szCs w:val="20"/>
        </w:rPr>
        <w:t xml:space="preserve">SOWALFIN Innovation : </w:t>
      </w:r>
      <w:hyperlink r:id="rId9" w:history="1">
        <w:r w:rsidRPr="008A651A">
          <w:rPr>
            <w:rStyle w:val="Lienhypertexte"/>
            <w:rFonts w:ascii="Calibri Light" w:hAnsi="Calibri Light" w:cs="Calibri Light"/>
            <w:bCs/>
            <w:sz w:val="20"/>
            <w:szCs w:val="20"/>
          </w:rPr>
          <w:t>www.sowalfin.be/innovation</w:t>
        </w:r>
      </w:hyperlink>
      <w:r w:rsidR="00810419">
        <w:rPr>
          <w:rFonts w:ascii="Calibri Light" w:hAnsi="Calibri Light" w:cs="Calibri Light"/>
          <w:sz w:val="20"/>
          <w:szCs w:val="20"/>
        </w:rPr>
        <w:t xml:space="preserve"> - </w:t>
      </w:r>
      <w:r w:rsidRPr="008A651A">
        <w:rPr>
          <w:rFonts w:ascii="Calibri Light" w:hAnsi="Calibri Light" w:cs="Calibri Light"/>
          <w:sz w:val="20"/>
          <w:szCs w:val="20"/>
        </w:rPr>
        <w:t xml:space="preserve">Contact : </w:t>
      </w:r>
      <w:hyperlink r:id="rId10" w:history="1">
        <w:r w:rsidRPr="008A651A">
          <w:rPr>
            <w:rStyle w:val="Lienhypertexte"/>
            <w:rFonts w:ascii="Calibri Light" w:hAnsi="Calibri Light" w:cs="Calibri Light"/>
            <w:bCs/>
            <w:sz w:val="20"/>
            <w:szCs w:val="20"/>
          </w:rPr>
          <w:t>innovation@sowalfin.be</w:t>
        </w:r>
      </w:hyperlink>
    </w:p>
    <w:p w14:paraId="1D4D749C" w14:textId="77777777" w:rsidR="00316567" w:rsidRPr="008A651A" w:rsidRDefault="00316567" w:rsidP="008A651A">
      <w:pPr>
        <w:pStyle w:val="Paragraphedeliste"/>
        <w:spacing w:before="120" w:after="120" w:line="240" w:lineRule="auto"/>
        <w:ind w:left="0"/>
        <w:contextualSpacing w:val="0"/>
        <w:rPr>
          <w:rFonts w:asciiTheme="majorHAnsi" w:hAnsiTheme="majorHAnsi" w:cstheme="majorHAnsi"/>
          <w:b/>
          <w:bCs/>
          <w:color w:val="0070C0"/>
        </w:rPr>
      </w:pPr>
      <w:r w:rsidRPr="008A651A">
        <w:rPr>
          <w:rFonts w:asciiTheme="majorHAnsi" w:hAnsiTheme="majorHAnsi" w:cstheme="majorHAnsi"/>
          <w:b/>
          <w:bCs/>
          <w:color w:val="0070C0"/>
        </w:rPr>
        <w:t>Avis de non responsabilité</w:t>
      </w:r>
    </w:p>
    <w:p w14:paraId="3F7F5226" w14:textId="247918B9" w:rsidR="00316567" w:rsidRPr="008A651A" w:rsidRDefault="00316567" w:rsidP="00316567">
      <w:pPr>
        <w:rPr>
          <w:rFonts w:ascii="Calibri Light" w:hAnsi="Calibri Light" w:cs="Calibri Light"/>
          <w:b/>
          <w:bCs/>
          <w:sz w:val="20"/>
          <w:szCs w:val="20"/>
        </w:rPr>
      </w:pPr>
      <w:r w:rsidRPr="008A651A">
        <w:rPr>
          <w:rFonts w:ascii="Calibri Light" w:hAnsi="Calibri Light" w:cs="Calibri Light"/>
          <w:sz w:val="20"/>
          <w:szCs w:val="20"/>
        </w:rPr>
        <w:t xml:space="preserve">A titre indicatif, cet outil a pour vocation de sensibiliser et d’aider l’utilisateur dans sa démarche entrepreneuriale. Il ne peut être utilisé en dehors du contexte pour lequel il est destiné, et doit servir aux intérêts du projet ou de l’entreprise bénéficiaire. Une adaptation de l’outil à la réalité </w:t>
      </w:r>
      <w:r w:rsidR="001D042F" w:rsidRPr="008A651A">
        <w:rPr>
          <w:rFonts w:ascii="Calibri Light" w:hAnsi="Calibri Light" w:cs="Calibri Light"/>
          <w:sz w:val="20"/>
          <w:szCs w:val="20"/>
        </w:rPr>
        <w:t>du bénéficiaire</w:t>
      </w:r>
      <w:r w:rsidRPr="008A651A">
        <w:rPr>
          <w:rFonts w:ascii="Calibri Light" w:hAnsi="Calibri Light" w:cs="Calibri Light"/>
          <w:sz w:val="20"/>
          <w:szCs w:val="20"/>
        </w:rPr>
        <w:t xml:space="preserve"> est dès lors requise. Par ailleurs, </w:t>
      </w:r>
      <w:r w:rsidR="008A651A" w:rsidRPr="008A651A">
        <w:rPr>
          <w:rFonts w:ascii="Calibri Light" w:hAnsi="Calibri Light" w:cs="Calibri Light"/>
          <w:sz w:val="20"/>
          <w:szCs w:val="20"/>
        </w:rPr>
        <w:t>le présent outil</w:t>
      </w:r>
      <w:r w:rsidR="001D042F" w:rsidRPr="008A651A">
        <w:rPr>
          <w:rFonts w:ascii="Calibri Light" w:hAnsi="Calibri Light" w:cs="Calibri Light"/>
          <w:sz w:val="20"/>
          <w:szCs w:val="20"/>
        </w:rPr>
        <w:t xml:space="preserve"> </w:t>
      </w:r>
      <w:r w:rsidRPr="008A651A">
        <w:rPr>
          <w:rFonts w:ascii="Calibri Light" w:hAnsi="Calibri Light" w:cs="Calibri Light"/>
          <w:sz w:val="20"/>
          <w:szCs w:val="20"/>
        </w:rPr>
        <w:t>ne peut se substituer à un document, outil ou non, utilisé par un spécialiste de la profession. Aussi, la SA SOWALFIN ne pourra en aucune manière être tenue pour responsable des conditions de mise en œuvre de l’outil ainsi que des résultats obtenus suite à son utilisation, des éventuelles imprécisions ou erreurs, ou engagée par les renseignements fournis.</w:t>
      </w:r>
    </w:p>
    <w:p w14:paraId="127F4E9B" w14:textId="77777777" w:rsidR="00316567" w:rsidRPr="008A651A" w:rsidRDefault="00316567" w:rsidP="008A651A">
      <w:pPr>
        <w:pStyle w:val="Paragraphedeliste"/>
        <w:spacing w:before="120" w:after="120" w:line="240" w:lineRule="auto"/>
        <w:ind w:left="0"/>
        <w:contextualSpacing w:val="0"/>
        <w:rPr>
          <w:rFonts w:asciiTheme="majorHAnsi" w:hAnsiTheme="majorHAnsi" w:cstheme="majorHAnsi"/>
          <w:b/>
          <w:bCs/>
          <w:color w:val="0070C0"/>
        </w:rPr>
      </w:pPr>
      <w:r w:rsidRPr="008A651A">
        <w:rPr>
          <w:rFonts w:asciiTheme="majorHAnsi" w:hAnsiTheme="majorHAnsi" w:cstheme="majorHAnsi"/>
          <w:b/>
          <w:bCs/>
          <w:color w:val="0070C0"/>
        </w:rPr>
        <w:t>Conditions d’utilisation</w:t>
      </w:r>
    </w:p>
    <w:p w14:paraId="633309B4" w14:textId="1877184B" w:rsidR="008A0AC9" w:rsidRPr="008A651A" w:rsidRDefault="00316567" w:rsidP="00205CA0">
      <w:pPr>
        <w:rPr>
          <w:rFonts w:ascii="Calibri Light" w:hAnsi="Calibri Light" w:cs="Calibri Light"/>
          <w:sz w:val="20"/>
          <w:szCs w:val="20"/>
        </w:rPr>
      </w:pPr>
      <w:r w:rsidRPr="008A651A">
        <w:rPr>
          <w:rFonts w:ascii="Calibri Light" w:hAnsi="Calibri Light" w:cs="Calibri Light"/>
          <w:sz w:val="20"/>
          <w:szCs w:val="20"/>
        </w:rPr>
        <w:t>Cet outil de sensibilisation et d’accompagnement en Propriété Intellectuelle est mis à disposition, à titre gracieux et libre de droits, par la SA SOWALFIN afin de permettre au bénéficiaire sa réutilisation sans condition à des fins associatives ou scientifiques. Toutefois, la SA SOWALFIN recommande de mentionner la source et la date des informations et données que contient l’outil.</w:t>
      </w:r>
    </w:p>
    <w:sectPr w:rsidR="008A0AC9" w:rsidRPr="008A651A" w:rsidSect="00860147">
      <w:headerReference w:type="default" r:id="rId11"/>
      <w:pgSz w:w="16840" w:h="11900" w:orient="landscape"/>
      <w:pgMar w:top="851" w:right="1417" w:bottom="1417" w:left="1417" w:header="708" w:footer="8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A9367" w14:textId="77777777" w:rsidR="00910F4B" w:rsidRDefault="00910F4B" w:rsidP="00811205">
      <w:r>
        <w:separator/>
      </w:r>
    </w:p>
  </w:endnote>
  <w:endnote w:type="continuationSeparator" w:id="0">
    <w:p w14:paraId="2706D427" w14:textId="77777777" w:rsidR="00910F4B" w:rsidRDefault="00910F4B" w:rsidP="0081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sansLight">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65E88" w14:textId="77777777" w:rsidR="00910F4B" w:rsidRDefault="00910F4B" w:rsidP="00811205">
      <w:r>
        <w:separator/>
      </w:r>
    </w:p>
  </w:footnote>
  <w:footnote w:type="continuationSeparator" w:id="0">
    <w:p w14:paraId="264DC50C" w14:textId="77777777" w:rsidR="00910F4B" w:rsidRDefault="00910F4B" w:rsidP="00811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D7C15" w14:textId="3FB94452" w:rsidR="009011B7" w:rsidRDefault="009011B7">
    <w:pPr>
      <w:pStyle w:val="En-tte"/>
    </w:pPr>
    <w:r>
      <w:rPr>
        <w:noProof/>
        <w:lang w:val="fr-BE" w:eastAsia="fr-BE"/>
      </w:rPr>
      <w:drawing>
        <wp:anchor distT="0" distB="0" distL="114300" distR="114300" simplePos="0" relativeHeight="251659264" behindDoc="1" locked="0" layoutInCell="1" allowOverlap="1" wp14:anchorId="62031D80" wp14:editId="361F8E7C">
          <wp:simplePos x="0" y="0"/>
          <wp:positionH relativeFrom="column">
            <wp:posOffset>-887920</wp:posOffset>
          </wp:positionH>
          <wp:positionV relativeFrom="paragraph">
            <wp:posOffset>-449580</wp:posOffset>
          </wp:positionV>
          <wp:extent cx="10683534" cy="7553127"/>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format_paysage-02.jpg"/>
                  <pic:cNvPicPr/>
                </pic:nvPicPr>
                <pic:blipFill>
                  <a:blip r:embed="rId1">
                    <a:extLst>
                      <a:ext uri="{28A0092B-C50C-407E-A947-70E740481C1C}">
                        <a14:useLocalDpi xmlns:a14="http://schemas.microsoft.com/office/drawing/2010/main" val="0"/>
                      </a:ext>
                    </a:extLst>
                  </a:blip>
                  <a:stretch>
                    <a:fillRect/>
                  </a:stretch>
                </pic:blipFill>
                <pic:spPr>
                  <a:xfrm>
                    <a:off x="0" y="0"/>
                    <a:ext cx="10700663" cy="75652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2B99" w14:textId="77777777" w:rsidR="009011B7" w:rsidRDefault="009011B7">
    <w:pPr>
      <w:pStyle w:val="En-tte"/>
    </w:pPr>
    <w:r>
      <w:rPr>
        <w:noProof/>
        <w:lang w:val="fr-BE" w:eastAsia="fr-BE"/>
      </w:rPr>
      <w:drawing>
        <wp:anchor distT="0" distB="0" distL="114300" distR="114300" simplePos="0" relativeHeight="251661312" behindDoc="1" locked="0" layoutInCell="1" allowOverlap="1" wp14:anchorId="6A435C87" wp14:editId="1F08B468">
          <wp:simplePos x="0" y="0"/>
          <wp:positionH relativeFrom="column">
            <wp:posOffset>-886007</wp:posOffset>
          </wp:positionH>
          <wp:positionV relativeFrom="paragraph">
            <wp:posOffset>-449580</wp:posOffset>
          </wp:positionV>
          <wp:extent cx="10696836" cy="756523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format_paysage-02.jpg"/>
                  <pic:cNvPicPr/>
                </pic:nvPicPr>
                <pic:blipFill>
                  <a:blip r:embed="rId1">
                    <a:extLst>
                      <a:ext uri="{28A0092B-C50C-407E-A947-70E740481C1C}">
                        <a14:useLocalDpi xmlns:a14="http://schemas.microsoft.com/office/drawing/2010/main" val="0"/>
                      </a:ext>
                    </a:extLst>
                  </a:blip>
                  <a:stretch>
                    <a:fillRect/>
                  </a:stretch>
                </pic:blipFill>
                <pic:spPr>
                  <a:xfrm>
                    <a:off x="0" y="0"/>
                    <a:ext cx="10696836" cy="75652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2pt;height:61.5pt" o:bullet="t">
        <v:imagedata r:id="rId1" o:title="bullets_rouge"/>
      </v:shape>
    </w:pict>
  </w:numPicBullet>
  <w:numPicBullet w:numPicBulletId="1">
    <w:pict>
      <v:shape id="_x0000_i1037" type="#_x0000_t75" style="width:93.5pt;height:93.5pt" o:bullet="t">
        <v:imagedata r:id="rId2" o:title="bullets_carre"/>
      </v:shape>
    </w:pict>
  </w:numPicBullet>
  <w:abstractNum w:abstractNumId="0" w15:restartNumberingAfterBreak="0">
    <w:nsid w:val="00B97898"/>
    <w:multiLevelType w:val="hybridMultilevel"/>
    <w:tmpl w:val="7012F890"/>
    <w:lvl w:ilvl="0" w:tplc="04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037033"/>
    <w:multiLevelType w:val="hybridMultilevel"/>
    <w:tmpl w:val="67D49F9A"/>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start w:val="1"/>
      <w:numFmt w:val="bullet"/>
      <w:lvlText w:val="o"/>
      <w:lvlJc w:val="left"/>
      <w:pPr>
        <w:ind w:left="1396" w:hanging="360"/>
      </w:pPr>
      <w:rPr>
        <w:rFonts w:ascii="Courier New" w:hAnsi="Courier New" w:hint="default"/>
      </w:rPr>
    </w:lvl>
    <w:lvl w:ilvl="2" w:tplc="040C0005" w:tentative="1">
      <w:start w:val="1"/>
      <w:numFmt w:val="bullet"/>
      <w:lvlText w:val=""/>
      <w:lvlJc w:val="left"/>
      <w:pPr>
        <w:ind w:left="2116" w:hanging="360"/>
      </w:pPr>
      <w:rPr>
        <w:rFonts w:ascii="Wingdings" w:hAnsi="Wingdings" w:hint="default"/>
      </w:rPr>
    </w:lvl>
    <w:lvl w:ilvl="3" w:tplc="040C0001" w:tentative="1">
      <w:start w:val="1"/>
      <w:numFmt w:val="bullet"/>
      <w:lvlText w:val=""/>
      <w:lvlJc w:val="left"/>
      <w:pPr>
        <w:ind w:left="2836" w:hanging="360"/>
      </w:pPr>
      <w:rPr>
        <w:rFonts w:ascii="Symbol" w:hAnsi="Symbol" w:hint="default"/>
      </w:rPr>
    </w:lvl>
    <w:lvl w:ilvl="4" w:tplc="040C0003" w:tentative="1">
      <w:start w:val="1"/>
      <w:numFmt w:val="bullet"/>
      <w:lvlText w:val="o"/>
      <w:lvlJc w:val="left"/>
      <w:pPr>
        <w:ind w:left="3556" w:hanging="360"/>
      </w:pPr>
      <w:rPr>
        <w:rFonts w:ascii="Courier New" w:hAnsi="Courier New" w:hint="default"/>
      </w:rPr>
    </w:lvl>
    <w:lvl w:ilvl="5" w:tplc="040C0005" w:tentative="1">
      <w:start w:val="1"/>
      <w:numFmt w:val="bullet"/>
      <w:lvlText w:val=""/>
      <w:lvlJc w:val="left"/>
      <w:pPr>
        <w:ind w:left="4276" w:hanging="360"/>
      </w:pPr>
      <w:rPr>
        <w:rFonts w:ascii="Wingdings" w:hAnsi="Wingdings" w:hint="default"/>
      </w:rPr>
    </w:lvl>
    <w:lvl w:ilvl="6" w:tplc="040C0001" w:tentative="1">
      <w:start w:val="1"/>
      <w:numFmt w:val="bullet"/>
      <w:lvlText w:val=""/>
      <w:lvlJc w:val="left"/>
      <w:pPr>
        <w:ind w:left="4996" w:hanging="360"/>
      </w:pPr>
      <w:rPr>
        <w:rFonts w:ascii="Symbol" w:hAnsi="Symbol" w:hint="default"/>
      </w:rPr>
    </w:lvl>
    <w:lvl w:ilvl="7" w:tplc="040C0003" w:tentative="1">
      <w:start w:val="1"/>
      <w:numFmt w:val="bullet"/>
      <w:lvlText w:val="o"/>
      <w:lvlJc w:val="left"/>
      <w:pPr>
        <w:ind w:left="5716" w:hanging="360"/>
      </w:pPr>
      <w:rPr>
        <w:rFonts w:ascii="Courier New" w:hAnsi="Courier New" w:hint="default"/>
      </w:rPr>
    </w:lvl>
    <w:lvl w:ilvl="8" w:tplc="040C0005" w:tentative="1">
      <w:start w:val="1"/>
      <w:numFmt w:val="bullet"/>
      <w:lvlText w:val=""/>
      <w:lvlJc w:val="left"/>
      <w:pPr>
        <w:ind w:left="6436" w:hanging="360"/>
      </w:pPr>
      <w:rPr>
        <w:rFonts w:ascii="Wingdings" w:hAnsi="Wingdings" w:hint="default"/>
      </w:rPr>
    </w:lvl>
  </w:abstractNum>
  <w:abstractNum w:abstractNumId="2" w15:restartNumberingAfterBreak="0">
    <w:nsid w:val="02B46223"/>
    <w:multiLevelType w:val="hybridMultilevel"/>
    <w:tmpl w:val="4E42BD0E"/>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E1A48"/>
    <w:multiLevelType w:val="hybridMultilevel"/>
    <w:tmpl w:val="D9286BCA"/>
    <w:lvl w:ilvl="0" w:tplc="894A6FFC">
      <w:start w:val="3"/>
      <w:numFmt w:val="bullet"/>
      <w:lvlText w:val="-"/>
      <w:lvlJc w:val="left"/>
      <w:pPr>
        <w:ind w:left="720" w:hanging="360"/>
      </w:pPr>
      <w:rPr>
        <w:rFonts w:ascii="GeosansLight" w:eastAsia="Times New Roman" w:hAnsi="Geosans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8145BF"/>
    <w:multiLevelType w:val="hybridMultilevel"/>
    <w:tmpl w:val="A77A8256"/>
    <w:lvl w:ilvl="0" w:tplc="1B2251B2">
      <w:start w:val="1"/>
      <w:numFmt w:val="bullet"/>
      <w:lvlText w:val=""/>
      <w:lvlJc w:val="left"/>
      <w:pPr>
        <w:ind w:left="720" w:hanging="360"/>
      </w:pPr>
      <w:rPr>
        <w:rFonts w:ascii="Symbol" w:hAnsi="Symbol" w:hint="default"/>
        <w:sz w:val="20"/>
        <w:szCs w:val="1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D83AD5"/>
    <w:multiLevelType w:val="hybridMultilevel"/>
    <w:tmpl w:val="7584C1FC"/>
    <w:lvl w:ilvl="0" w:tplc="DA86E59C">
      <w:start w:val="1"/>
      <w:numFmt w:val="bullet"/>
      <w:lvlText w:val="o"/>
      <w:lvlJc w:val="left"/>
      <w:pPr>
        <w:ind w:left="720" w:hanging="360"/>
      </w:pPr>
      <w:rPr>
        <w:rFonts w:ascii="Courier New" w:hAnsi="Courier New" w:hint="default"/>
        <w:sz w:val="14"/>
        <w:szCs w:val="1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071B34"/>
    <w:multiLevelType w:val="hybridMultilevel"/>
    <w:tmpl w:val="A754B6B6"/>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B10DB6"/>
    <w:multiLevelType w:val="hybridMultilevel"/>
    <w:tmpl w:val="5008BB0E"/>
    <w:lvl w:ilvl="0" w:tplc="DFA68F88">
      <w:start w:val="1"/>
      <w:numFmt w:val="bullet"/>
      <w:lvlText w:val=""/>
      <w:lvlPicBulletId w:val="0"/>
      <w:lvlJc w:val="left"/>
      <w:pPr>
        <w:ind w:left="720" w:hanging="360"/>
      </w:pPr>
      <w:rPr>
        <w:rFonts w:ascii="Symbol" w:hAnsi="Symbol" w:hint="default"/>
        <w:i w:val="0"/>
        <w:sz w:val="16"/>
        <w:szCs w:val="16"/>
      </w:rPr>
    </w:lvl>
    <w:lvl w:ilvl="1" w:tplc="EDA092EE">
      <w:start w:val="1"/>
      <w:numFmt w:val="bullet"/>
      <w:lvlText w:val=""/>
      <w:lvlPicBulletId w:val="1"/>
      <w:lvlJc w:val="left"/>
      <w:pPr>
        <w:ind w:left="720" w:hanging="360"/>
      </w:pPr>
      <w:rPr>
        <w:rFonts w:ascii="Symbol" w:hAnsi="Symbol" w:hint="default"/>
        <w:color w:val="auto"/>
        <w:sz w:val="12"/>
        <w:szCs w:val="12"/>
      </w:rPr>
    </w:lvl>
    <w:lvl w:ilvl="2" w:tplc="EDA092EE">
      <w:start w:val="1"/>
      <w:numFmt w:val="bullet"/>
      <w:lvlText w:val=""/>
      <w:lvlPicBulletId w:val="1"/>
      <w:lvlJc w:val="left"/>
      <w:pPr>
        <w:ind w:left="170" w:hanging="113"/>
      </w:pPr>
      <w:rPr>
        <w:rFonts w:ascii="Symbol" w:hAnsi="Symbol" w:hint="default"/>
        <w:color w:val="auto"/>
        <w:sz w:val="12"/>
        <w:szCs w:val="12"/>
      </w:rPr>
    </w:lvl>
    <w:lvl w:ilvl="3" w:tplc="6F3E221E">
      <w:start w:val="3"/>
      <w:numFmt w:val="decimal"/>
      <w:lvlText w:val="%4."/>
      <w:lvlJc w:val="left"/>
      <w:pPr>
        <w:ind w:left="1211"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3A1D2C"/>
    <w:multiLevelType w:val="hybridMultilevel"/>
    <w:tmpl w:val="C90C6E1C"/>
    <w:lvl w:ilvl="0" w:tplc="41A0EB06">
      <w:start w:val="1"/>
      <w:numFmt w:val="bullet"/>
      <w:lvlText w:val=""/>
      <w:lvlPicBulletId w:val="1"/>
      <w:lvlJc w:val="left"/>
      <w:pPr>
        <w:ind w:left="1440" w:hanging="360"/>
      </w:pPr>
      <w:rPr>
        <w:rFonts w:ascii="Symbol" w:hAnsi="Symbol" w:hint="default"/>
        <w:color w:val="auto"/>
        <w:sz w:val="2"/>
        <w:szCs w:val="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147355"/>
    <w:multiLevelType w:val="hybridMultilevel"/>
    <w:tmpl w:val="B450EB9E"/>
    <w:lvl w:ilvl="0" w:tplc="080C0001">
      <w:start w:val="1"/>
      <w:numFmt w:val="bullet"/>
      <w:lvlText w:val=""/>
      <w:lvlJc w:val="left"/>
      <w:pPr>
        <w:ind w:left="720" w:hanging="360"/>
      </w:pPr>
      <w:rPr>
        <w:rFonts w:ascii="Symbol" w:hAnsi="Symbol" w:hint="default"/>
        <w:sz w:val="14"/>
        <w:szCs w:val="1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FE27EC"/>
    <w:multiLevelType w:val="hybridMultilevel"/>
    <w:tmpl w:val="624C626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49F3AB0"/>
    <w:multiLevelType w:val="hybridMultilevel"/>
    <w:tmpl w:val="42C2961C"/>
    <w:lvl w:ilvl="0" w:tplc="1B2251B2">
      <w:start w:val="1"/>
      <w:numFmt w:val="bullet"/>
      <w:lvlText w:val=""/>
      <w:lvlJc w:val="left"/>
      <w:pPr>
        <w:ind w:left="1440" w:hanging="360"/>
      </w:pPr>
      <w:rPr>
        <w:rFonts w:ascii="Symbol" w:hAnsi="Symbol" w:hint="default"/>
        <w:color w:val="auto"/>
        <w:sz w:val="20"/>
        <w:szCs w:val="1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4B76BD9"/>
    <w:multiLevelType w:val="hybridMultilevel"/>
    <w:tmpl w:val="4F3E9038"/>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C13C41"/>
    <w:multiLevelType w:val="hybridMultilevel"/>
    <w:tmpl w:val="B89CB910"/>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A35460"/>
    <w:multiLevelType w:val="hybridMultilevel"/>
    <w:tmpl w:val="75A6C67E"/>
    <w:lvl w:ilvl="0" w:tplc="DFA68F88">
      <w:start w:val="1"/>
      <w:numFmt w:val="bullet"/>
      <w:lvlText w:val=""/>
      <w:lvlPicBulletId w:val="0"/>
      <w:lvlJc w:val="left"/>
      <w:pPr>
        <w:ind w:left="720" w:hanging="360"/>
      </w:pPr>
      <w:rPr>
        <w:rFonts w:ascii="Symbol" w:hAnsi="Symbol" w:hint="default"/>
        <w:i w:val="0"/>
        <w:sz w:val="16"/>
        <w:szCs w:val="16"/>
      </w:rPr>
    </w:lvl>
    <w:lvl w:ilvl="1" w:tplc="EDA092EE">
      <w:start w:val="1"/>
      <w:numFmt w:val="bullet"/>
      <w:lvlText w:val=""/>
      <w:lvlPicBulletId w:val="1"/>
      <w:lvlJc w:val="left"/>
      <w:pPr>
        <w:ind w:left="720" w:hanging="360"/>
      </w:pPr>
      <w:rPr>
        <w:rFonts w:ascii="Symbol" w:hAnsi="Symbol" w:hint="default"/>
        <w:color w:val="auto"/>
        <w:sz w:val="12"/>
        <w:szCs w:val="12"/>
      </w:rPr>
    </w:lvl>
    <w:lvl w:ilvl="2" w:tplc="EDA092EE">
      <w:start w:val="1"/>
      <w:numFmt w:val="bullet"/>
      <w:lvlText w:val=""/>
      <w:lvlPicBulletId w:val="1"/>
      <w:lvlJc w:val="left"/>
      <w:pPr>
        <w:ind w:left="170" w:hanging="113"/>
      </w:pPr>
      <w:rPr>
        <w:rFonts w:ascii="Symbol" w:hAnsi="Symbol" w:hint="default"/>
        <w:color w:val="auto"/>
        <w:sz w:val="12"/>
        <w:szCs w:val="12"/>
      </w:rPr>
    </w:lvl>
    <w:lvl w:ilvl="3" w:tplc="6F3E221E">
      <w:start w:val="3"/>
      <w:numFmt w:val="decimal"/>
      <w:lvlText w:val="%4."/>
      <w:lvlJc w:val="left"/>
      <w:pPr>
        <w:ind w:left="1211"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1131F3F"/>
    <w:multiLevelType w:val="hybridMultilevel"/>
    <w:tmpl w:val="D92630AA"/>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396" w:hanging="360"/>
      </w:pPr>
      <w:rPr>
        <w:rFonts w:ascii="Courier New" w:hAnsi="Courier New" w:hint="default"/>
      </w:rPr>
    </w:lvl>
    <w:lvl w:ilvl="2" w:tplc="040C0005" w:tentative="1">
      <w:start w:val="1"/>
      <w:numFmt w:val="bullet"/>
      <w:lvlText w:val=""/>
      <w:lvlJc w:val="left"/>
      <w:pPr>
        <w:ind w:left="2116" w:hanging="360"/>
      </w:pPr>
      <w:rPr>
        <w:rFonts w:ascii="Wingdings" w:hAnsi="Wingdings" w:hint="default"/>
      </w:rPr>
    </w:lvl>
    <w:lvl w:ilvl="3" w:tplc="040C0001" w:tentative="1">
      <w:start w:val="1"/>
      <w:numFmt w:val="bullet"/>
      <w:lvlText w:val=""/>
      <w:lvlJc w:val="left"/>
      <w:pPr>
        <w:ind w:left="2836" w:hanging="360"/>
      </w:pPr>
      <w:rPr>
        <w:rFonts w:ascii="Symbol" w:hAnsi="Symbol" w:hint="default"/>
      </w:rPr>
    </w:lvl>
    <w:lvl w:ilvl="4" w:tplc="040C0003" w:tentative="1">
      <w:start w:val="1"/>
      <w:numFmt w:val="bullet"/>
      <w:lvlText w:val="o"/>
      <w:lvlJc w:val="left"/>
      <w:pPr>
        <w:ind w:left="3556" w:hanging="360"/>
      </w:pPr>
      <w:rPr>
        <w:rFonts w:ascii="Courier New" w:hAnsi="Courier New" w:hint="default"/>
      </w:rPr>
    </w:lvl>
    <w:lvl w:ilvl="5" w:tplc="040C0005" w:tentative="1">
      <w:start w:val="1"/>
      <w:numFmt w:val="bullet"/>
      <w:lvlText w:val=""/>
      <w:lvlJc w:val="left"/>
      <w:pPr>
        <w:ind w:left="4276" w:hanging="360"/>
      </w:pPr>
      <w:rPr>
        <w:rFonts w:ascii="Wingdings" w:hAnsi="Wingdings" w:hint="default"/>
      </w:rPr>
    </w:lvl>
    <w:lvl w:ilvl="6" w:tplc="040C0001" w:tentative="1">
      <w:start w:val="1"/>
      <w:numFmt w:val="bullet"/>
      <w:lvlText w:val=""/>
      <w:lvlJc w:val="left"/>
      <w:pPr>
        <w:ind w:left="4996" w:hanging="360"/>
      </w:pPr>
      <w:rPr>
        <w:rFonts w:ascii="Symbol" w:hAnsi="Symbol" w:hint="default"/>
      </w:rPr>
    </w:lvl>
    <w:lvl w:ilvl="7" w:tplc="040C0003" w:tentative="1">
      <w:start w:val="1"/>
      <w:numFmt w:val="bullet"/>
      <w:lvlText w:val="o"/>
      <w:lvlJc w:val="left"/>
      <w:pPr>
        <w:ind w:left="5716" w:hanging="360"/>
      </w:pPr>
      <w:rPr>
        <w:rFonts w:ascii="Courier New" w:hAnsi="Courier New" w:hint="default"/>
      </w:rPr>
    </w:lvl>
    <w:lvl w:ilvl="8" w:tplc="040C0005" w:tentative="1">
      <w:start w:val="1"/>
      <w:numFmt w:val="bullet"/>
      <w:lvlText w:val=""/>
      <w:lvlJc w:val="left"/>
      <w:pPr>
        <w:ind w:left="6436" w:hanging="360"/>
      </w:pPr>
      <w:rPr>
        <w:rFonts w:ascii="Wingdings" w:hAnsi="Wingdings" w:hint="default"/>
      </w:rPr>
    </w:lvl>
  </w:abstractNum>
  <w:abstractNum w:abstractNumId="16" w15:restartNumberingAfterBreak="0">
    <w:nsid w:val="23A106C3"/>
    <w:multiLevelType w:val="hybridMultilevel"/>
    <w:tmpl w:val="46D27C6E"/>
    <w:lvl w:ilvl="0" w:tplc="DFA68F88">
      <w:start w:val="1"/>
      <w:numFmt w:val="bullet"/>
      <w:lvlText w:val=""/>
      <w:lvlPicBulletId w:val="0"/>
      <w:lvlJc w:val="left"/>
      <w:pPr>
        <w:ind w:left="720" w:hanging="360"/>
      </w:pPr>
      <w:rPr>
        <w:rFonts w:ascii="Symbol" w:hAnsi="Symbol" w:hint="default"/>
        <w:i w:val="0"/>
        <w:sz w:val="16"/>
        <w:szCs w:val="16"/>
      </w:rPr>
    </w:lvl>
    <w:lvl w:ilvl="1" w:tplc="EDA092EE">
      <w:start w:val="1"/>
      <w:numFmt w:val="bullet"/>
      <w:lvlText w:val=""/>
      <w:lvlPicBulletId w:val="1"/>
      <w:lvlJc w:val="left"/>
      <w:pPr>
        <w:ind w:left="720" w:hanging="360"/>
      </w:pPr>
      <w:rPr>
        <w:rFonts w:ascii="Symbol" w:hAnsi="Symbol" w:hint="default"/>
        <w:color w:val="auto"/>
        <w:sz w:val="12"/>
        <w:szCs w:val="12"/>
      </w:rPr>
    </w:lvl>
    <w:lvl w:ilvl="2" w:tplc="41A0EB06">
      <w:start w:val="1"/>
      <w:numFmt w:val="bullet"/>
      <w:lvlText w:val=""/>
      <w:lvlPicBulletId w:val="1"/>
      <w:lvlJc w:val="left"/>
      <w:pPr>
        <w:ind w:left="170" w:hanging="113"/>
      </w:pPr>
      <w:rPr>
        <w:rFonts w:ascii="Symbol" w:hAnsi="Symbol" w:hint="default"/>
        <w:color w:val="auto"/>
        <w:sz w:val="2"/>
        <w:szCs w:val="2"/>
      </w:rPr>
    </w:lvl>
    <w:lvl w:ilvl="3" w:tplc="6F3E221E">
      <w:start w:val="3"/>
      <w:numFmt w:val="decimal"/>
      <w:lvlText w:val="%4."/>
      <w:lvlJc w:val="left"/>
      <w:pPr>
        <w:ind w:left="1211"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364A06"/>
    <w:multiLevelType w:val="hybridMultilevel"/>
    <w:tmpl w:val="39F282C8"/>
    <w:lvl w:ilvl="0" w:tplc="2EE452D2">
      <w:start w:val="3"/>
      <w:numFmt w:val="bullet"/>
      <w:lvlText w:val="-"/>
      <w:lvlJc w:val="left"/>
      <w:pPr>
        <w:ind w:left="720" w:hanging="360"/>
      </w:pPr>
      <w:rPr>
        <w:rFonts w:ascii="GeosansLight" w:eastAsia="Times New Roman" w:hAnsi="GeosansLight" w:cs="Calibri" w:hint="default"/>
        <w:sz w:val="14"/>
        <w:szCs w:val="14"/>
      </w:rPr>
    </w:lvl>
    <w:lvl w:ilvl="1" w:tplc="08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3B01B4"/>
    <w:multiLevelType w:val="hybridMultilevel"/>
    <w:tmpl w:val="137CD62E"/>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634BB9"/>
    <w:multiLevelType w:val="hybridMultilevel"/>
    <w:tmpl w:val="6D220CC6"/>
    <w:lvl w:ilvl="0" w:tplc="41A0EB06">
      <w:start w:val="1"/>
      <w:numFmt w:val="bullet"/>
      <w:lvlText w:val=""/>
      <w:lvlPicBulletId w:val="1"/>
      <w:lvlJc w:val="left"/>
      <w:pPr>
        <w:ind w:left="720" w:hanging="360"/>
      </w:pPr>
      <w:rPr>
        <w:rFonts w:ascii="Symbol" w:hAnsi="Symbol" w:hint="default"/>
        <w:color w:val="auto"/>
        <w:sz w:val="2"/>
        <w:szCs w:val="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6D2765D"/>
    <w:multiLevelType w:val="hybridMultilevel"/>
    <w:tmpl w:val="1A101B8A"/>
    <w:lvl w:ilvl="0" w:tplc="080C0001">
      <w:start w:val="1"/>
      <w:numFmt w:val="bullet"/>
      <w:lvlText w:val=""/>
      <w:lvlJc w:val="left"/>
      <w:pPr>
        <w:ind w:left="1102" w:hanging="360"/>
      </w:pPr>
      <w:rPr>
        <w:rFonts w:ascii="Symbol" w:hAnsi="Symbol" w:hint="default"/>
      </w:rPr>
    </w:lvl>
    <w:lvl w:ilvl="1" w:tplc="080C0003" w:tentative="1">
      <w:start w:val="1"/>
      <w:numFmt w:val="bullet"/>
      <w:lvlText w:val="o"/>
      <w:lvlJc w:val="left"/>
      <w:pPr>
        <w:ind w:left="1822" w:hanging="360"/>
      </w:pPr>
      <w:rPr>
        <w:rFonts w:ascii="Courier New" w:hAnsi="Courier New" w:cs="Courier New" w:hint="default"/>
      </w:rPr>
    </w:lvl>
    <w:lvl w:ilvl="2" w:tplc="080C0005" w:tentative="1">
      <w:start w:val="1"/>
      <w:numFmt w:val="bullet"/>
      <w:lvlText w:val=""/>
      <w:lvlJc w:val="left"/>
      <w:pPr>
        <w:ind w:left="2542" w:hanging="360"/>
      </w:pPr>
      <w:rPr>
        <w:rFonts w:ascii="Wingdings" w:hAnsi="Wingdings" w:hint="default"/>
      </w:rPr>
    </w:lvl>
    <w:lvl w:ilvl="3" w:tplc="080C0001" w:tentative="1">
      <w:start w:val="1"/>
      <w:numFmt w:val="bullet"/>
      <w:lvlText w:val=""/>
      <w:lvlJc w:val="left"/>
      <w:pPr>
        <w:ind w:left="3262" w:hanging="360"/>
      </w:pPr>
      <w:rPr>
        <w:rFonts w:ascii="Symbol" w:hAnsi="Symbol" w:hint="default"/>
      </w:rPr>
    </w:lvl>
    <w:lvl w:ilvl="4" w:tplc="080C0003" w:tentative="1">
      <w:start w:val="1"/>
      <w:numFmt w:val="bullet"/>
      <w:lvlText w:val="o"/>
      <w:lvlJc w:val="left"/>
      <w:pPr>
        <w:ind w:left="3982" w:hanging="360"/>
      </w:pPr>
      <w:rPr>
        <w:rFonts w:ascii="Courier New" w:hAnsi="Courier New" w:cs="Courier New" w:hint="default"/>
      </w:rPr>
    </w:lvl>
    <w:lvl w:ilvl="5" w:tplc="080C0005" w:tentative="1">
      <w:start w:val="1"/>
      <w:numFmt w:val="bullet"/>
      <w:lvlText w:val=""/>
      <w:lvlJc w:val="left"/>
      <w:pPr>
        <w:ind w:left="4702" w:hanging="360"/>
      </w:pPr>
      <w:rPr>
        <w:rFonts w:ascii="Wingdings" w:hAnsi="Wingdings" w:hint="default"/>
      </w:rPr>
    </w:lvl>
    <w:lvl w:ilvl="6" w:tplc="080C0001" w:tentative="1">
      <w:start w:val="1"/>
      <w:numFmt w:val="bullet"/>
      <w:lvlText w:val=""/>
      <w:lvlJc w:val="left"/>
      <w:pPr>
        <w:ind w:left="5422" w:hanging="360"/>
      </w:pPr>
      <w:rPr>
        <w:rFonts w:ascii="Symbol" w:hAnsi="Symbol" w:hint="default"/>
      </w:rPr>
    </w:lvl>
    <w:lvl w:ilvl="7" w:tplc="080C0003" w:tentative="1">
      <w:start w:val="1"/>
      <w:numFmt w:val="bullet"/>
      <w:lvlText w:val="o"/>
      <w:lvlJc w:val="left"/>
      <w:pPr>
        <w:ind w:left="6142" w:hanging="360"/>
      </w:pPr>
      <w:rPr>
        <w:rFonts w:ascii="Courier New" w:hAnsi="Courier New" w:cs="Courier New" w:hint="default"/>
      </w:rPr>
    </w:lvl>
    <w:lvl w:ilvl="8" w:tplc="080C0005" w:tentative="1">
      <w:start w:val="1"/>
      <w:numFmt w:val="bullet"/>
      <w:lvlText w:val=""/>
      <w:lvlJc w:val="left"/>
      <w:pPr>
        <w:ind w:left="6862" w:hanging="360"/>
      </w:pPr>
      <w:rPr>
        <w:rFonts w:ascii="Wingdings" w:hAnsi="Wingdings" w:hint="default"/>
      </w:rPr>
    </w:lvl>
  </w:abstractNum>
  <w:abstractNum w:abstractNumId="21" w15:restartNumberingAfterBreak="0">
    <w:nsid w:val="272E4F4F"/>
    <w:multiLevelType w:val="hybridMultilevel"/>
    <w:tmpl w:val="94062544"/>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810694"/>
    <w:multiLevelType w:val="hybridMultilevel"/>
    <w:tmpl w:val="193C8860"/>
    <w:lvl w:ilvl="0" w:tplc="41A0EB06">
      <w:start w:val="1"/>
      <w:numFmt w:val="bullet"/>
      <w:lvlText w:val=""/>
      <w:lvlPicBulletId w:val="1"/>
      <w:lvlJc w:val="left"/>
      <w:pPr>
        <w:ind w:left="720" w:hanging="360"/>
      </w:pPr>
      <w:rPr>
        <w:rFonts w:ascii="Symbol" w:hAnsi="Symbol" w:hint="default"/>
        <w:color w:val="auto"/>
        <w:sz w:val="2"/>
        <w:szCs w:val="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A437873"/>
    <w:multiLevelType w:val="hybridMultilevel"/>
    <w:tmpl w:val="60F2B9EC"/>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A42024"/>
    <w:multiLevelType w:val="hybridMultilevel"/>
    <w:tmpl w:val="9CFE21FE"/>
    <w:lvl w:ilvl="0" w:tplc="080C0001">
      <w:start w:val="1"/>
      <w:numFmt w:val="bullet"/>
      <w:lvlText w:val=""/>
      <w:lvlJc w:val="left"/>
      <w:pPr>
        <w:ind w:left="1035" w:hanging="360"/>
      </w:pPr>
      <w:rPr>
        <w:rFonts w:ascii="Symbol" w:hAnsi="Symbol"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25" w15:restartNumberingAfterBreak="0">
    <w:nsid w:val="2CD35747"/>
    <w:multiLevelType w:val="hybridMultilevel"/>
    <w:tmpl w:val="1EDC6270"/>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441106"/>
    <w:multiLevelType w:val="hybridMultilevel"/>
    <w:tmpl w:val="66DEE280"/>
    <w:lvl w:ilvl="0" w:tplc="08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0461B55"/>
    <w:multiLevelType w:val="hybridMultilevel"/>
    <w:tmpl w:val="80F84E42"/>
    <w:lvl w:ilvl="0" w:tplc="040C0003">
      <w:start w:val="1"/>
      <w:numFmt w:val="bullet"/>
      <w:lvlText w:val="o"/>
      <w:lvlJc w:val="left"/>
      <w:pPr>
        <w:ind w:left="720" w:hanging="360"/>
      </w:pPr>
      <w:rPr>
        <w:rFonts w:ascii="Courier New" w:hAnsi="Courier New" w:hint="default"/>
        <w:sz w:val="14"/>
        <w:szCs w:val="14"/>
      </w:rPr>
    </w:lvl>
    <w:lvl w:ilvl="1" w:tplc="DA86E59C">
      <w:start w:val="1"/>
      <w:numFmt w:val="bullet"/>
      <w:lvlText w:val="o"/>
      <w:lvlJc w:val="left"/>
      <w:pPr>
        <w:ind w:left="1440" w:hanging="360"/>
      </w:pPr>
      <w:rPr>
        <w:rFonts w:ascii="Courier New" w:hAnsi="Courier New" w:hint="default"/>
        <w:sz w:val="14"/>
        <w:szCs w:val="1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222EBD"/>
    <w:multiLevelType w:val="hybridMultilevel"/>
    <w:tmpl w:val="892C0656"/>
    <w:lvl w:ilvl="0" w:tplc="41A0EB06">
      <w:start w:val="1"/>
      <w:numFmt w:val="bullet"/>
      <w:lvlText w:val=""/>
      <w:lvlPicBulletId w:val="1"/>
      <w:lvlJc w:val="left"/>
      <w:pPr>
        <w:ind w:left="766" w:hanging="360"/>
      </w:pPr>
      <w:rPr>
        <w:rFonts w:ascii="Symbol" w:hAnsi="Symbol" w:hint="default"/>
        <w:color w:val="auto"/>
        <w:sz w:val="2"/>
        <w:szCs w:val="2"/>
      </w:rPr>
    </w:lvl>
    <w:lvl w:ilvl="1" w:tplc="080C0003" w:tentative="1">
      <w:start w:val="1"/>
      <w:numFmt w:val="bullet"/>
      <w:lvlText w:val="o"/>
      <w:lvlJc w:val="left"/>
      <w:pPr>
        <w:ind w:left="1486" w:hanging="360"/>
      </w:pPr>
      <w:rPr>
        <w:rFonts w:ascii="Courier New" w:hAnsi="Courier New" w:cs="Courier New" w:hint="default"/>
      </w:rPr>
    </w:lvl>
    <w:lvl w:ilvl="2" w:tplc="080C0005" w:tentative="1">
      <w:start w:val="1"/>
      <w:numFmt w:val="bullet"/>
      <w:lvlText w:val=""/>
      <w:lvlJc w:val="left"/>
      <w:pPr>
        <w:ind w:left="2206" w:hanging="360"/>
      </w:pPr>
      <w:rPr>
        <w:rFonts w:ascii="Wingdings" w:hAnsi="Wingdings" w:hint="default"/>
      </w:rPr>
    </w:lvl>
    <w:lvl w:ilvl="3" w:tplc="080C0001" w:tentative="1">
      <w:start w:val="1"/>
      <w:numFmt w:val="bullet"/>
      <w:lvlText w:val=""/>
      <w:lvlJc w:val="left"/>
      <w:pPr>
        <w:ind w:left="2926" w:hanging="360"/>
      </w:pPr>
      <w:rPr>
        <w:rFonts w:ascii="Symbol" w:hAnsi="Symbol" w:hint="default"/>
      </w:rPr>
    </w:lvl>
    <w:lvl w:ilvl="4" w:tplc="080C0003" w:tentative="1">
      <w:start w:val="1"/>
      <w:numFmt w:val="bullet"/>
      <w:lvlText w:val="o"/>
      <w:lvlJc w:val="left"/>
      <w:pPr>
        <w:ind w:left="3646" w:hanging="360"/>
      </w:pPr>
      <w:rPr>
        <w:rFonts w:ascii="Courier New" w:hAnsi="Courier New" w:cs="Courier New" w:hint="default"/>
      </w:rPr>
    </w:lvl>
    <w:lvl w:ilvl="5" w:tplc="080C0005" w:tentative="1">
      <w:start w:val="1"/>
      <w:numFmt w:val="bullet"/>
      <w:lvlText w:val=""/>
      <w:lvlJc w:val="left"/>
      <w:pPr>
        <w:ind w:left="4366" w:hanging="360"/>
      </w:pPr>
      <w:rPr>
        <w:rFonts w:ascii="Wingdings" w:hAnsi="Wingdings" w:hint="default"/>
      </w:rPr>
    </w:lvl>
    <w:lvl w:ilvl="6" w:tplc="080C0001" w:tentative="1">
      <w:start w:val="1"/>
      <w:numFmt w:val="bullet"/>
      <w:lvlText w:val=""/>
      <w:lvlJc w:val="left"/>
      <w:pPr>
        <w:ind w:left="5086" w:hanging="360"/>
      </w:pPr>
      <w:rPr>
        <w:rFonts w:ascii="Symbol" w:hAnsi="Symbol" w:hint="default"/>
      </w:rPr>
    </w:lvl>
    <w:lvl w:ilvl="7" w:tplc="080C0003" w:tentative="1">
      <w:start w:val="1"/>
      <w:numFmt w:val="bullet"/>
      <w:lvlText w:val="o"/>
      <w:lvlJc w:val="left"/>
      <w:pPr>
        <w:ind w:left="5806" w:hanging="360"/>
      </w:pPr>
      <w:rPr>
        <w:rFonts w:ascii="Courier New" w:hAnsi="Courier New" w:cs="Courier New" w:hint="default"/>
      </w:rPr>
    </w:lvl>
    <w:lvl w:ilvl="8" w:tplc="080C0005" w:tentative="1">
      <w:start w:val="1"/>
      <w:numFmt w:val="bullet"/>
      <w:lvlText w:val=""/>
      <w:lvlJc w:val="left"/>
      <w:pPr>
        <w:ind w:left="6526" w:hanging="360"/>
      </w:pPr>
      <w:rPr>
        <w:rFonts w:ascii="Wingdings" w:hAnsi="Wingdings" w:hint="default"/>
      </w:rPr>
    </w:lvl>
  </w:abstractNum>
  <w:abstractNum w:abstractNumId="29" w15:restartNumberingAfterBreak="0">
    <w:nsid w:val="318629FB"/>
    <w:multiLevelType w:val="hybridMultilevel"/>
    <w:tmpl w:val="5EDEFFD0"/>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27C6EB8"/>
    <w:multiLevelType w:val="hybridMultilevel"/>
    <w:tmpl w:val="CAD4A110"/>
    <w:lvl w:ilvl="0" w:tplc="DFA68F88">
      <w:start w:val="1"/>
      <w:numFmt w:val="bullet"/>
      <w:lvlText w:val=""/>
      <w:lvlPicBulletId w:val="0"/>
      <w:lvlJc w:val="left"/>
      <w:pPr>
        <w:ind w:left="720" w:hanging="360"/>
      </w:pPr>
      <w:rPr>
        <w:rFonts w:ascii="Symbol" w:hAnsi="Symbol" w:hint="default"/>
        <w:i w:val="0"/>
        <w:sz w:val="16"/>
        <w:szCs w:val="16"/>
      </w:rPr>
    </w:lvl>
    <w:lvl w:ilvl="1" w:tplc="EDA092EE">
      <w:start w:val="1"/>
      <w:numFmt w:val="bullet"/>
      <w:lvlText w:val=""/>
      <w:lvlPicBulletId w:val="1"/>
      <w:lvlJc w:val="left"/>
      <w:pPr>
        <w:ind w:left="720" w:hanging="360"/>
      </w:pPr>
      <w:rPr>
        <w:rFonts w:ascii="Symbol" w:hAnsi="Symbol" w:hint="default"/>
        <w:color w:val="auto"/>
        <w:sz w:val="12"/>
        <w:szCs w:val="12"/>
      </w:rPr>
    </w:lvl>
    <w:lvl w:ilvl="2" w:tplc="CE72789A">
      <w:start w:val="1"/>
      <w:numFmt w:val="bullet"/>
      <w:lvlText w:val=""/>
      <w:lvlPicBulletId w:val="1"/>
      <w:lvlJc w:val="left"/>
      <w:pPr>
        <w:ind w:left="170" w:hanging="113"/>
      </w:pPr>
      <w:rPr>
        <w:rFonts w:ascii="Symbol" w:hAnsi="Symbol" w:hint="default"/>
        <w:color w:val="auto"/>
        <w:sz w:val="12"/>
        <w:szCs w:val="12"/>
      </w:rPr>
    </w:lvl>
    <w:lvl w:ilvl="3" w:tplc="6F3E221E">
      <w:start w:val="3"/>
      <w:numFmt w:val="decimal"/>
      <w:lvlText w:val="%4."/>
      <w:lvlJc w:val="left"/>
      <w:pPr>
        <w:ind w:left="1211"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71F6479"/>
    <w:multiLevelType w:val="hybridMultilevel"/>
    <w:tmpl w:val="A2366E04"/>
    <w:lvl w:ilvl="0" w:tplc="41A0EB06">
      <w:start w:val="1"/>
      <w:numFmt w:val="bullet"/>
      <w:lvlText w:val=""/>
      <w:lvlPicBulletId w:val="1"/>
      <w:lvlJc w:val="left"/>
      <w:pPr>
        <w:ind w:left="726" w:hanging="360"/>
      </w:pPr>
      <w:rPr>
        <w:rFonts w:ascii="Symbol" w:hAnsi="Symbol" w:hint="default"/>
        <w:color w:val="auto"/>
        <w:sz w:val="2"/>
        <w:szCs w:val="2"/>
      </w:rPr>
    </w:lvl>
    <w:lvl w:ilvl="1" w:tplc="080C0003" w:tentative="1">
      <w:start w:val="1"/>
      <w:numFmt w:val="bullet"/>
      <w:lvlText w:val="o"/>
      <w:lvlJc w:val="left"/>
      <w:pPr>
        <w:ind w:left="1446" w:hanging="360"/>
      </w:pPr>
      <w:rPr>
        <w:rFonts w:ascii="Courier New" w:hAnsi="Courier New" w:cs="Courier New" w:hint="default"/>
      </w:rPr>
    </w:lvl>
    <w:lvl w:ilvl="2" w:tplc="080C0005" w:tentative="1">
      <w:start w:val="1"/>
      <w:numFmt w:val="bullet"/>
      <w:lvlText w:val=""/>
      <w:lvlJc w:val="left"/>
      <w:pPr>
        <w:ind w:left="2166" w:hanging="360"/>
      </w:pPr>
      <w:rPr>
        <w:rFonts w:ascii="Wingdings" w:hAnsi="Wingdings" w:hint="default"/>
      </w:rPr>
    </w:lvl>
    <w:lvl w:ilvl="3" w:tplc="080C0001" w:tentative="1">
      <w:start w:val="1"/>
      <w:numFmt w:val="bullet"/>
      <w:lvlText w:val=""/>
      <w:lvlJc w:val="left"/>
      <w:pPr>
        <w:ind w:left="2886" w:hanging="360"/>
      </w:pPr>
      <w:rPr>
        <w:rFonts w:ascii="Symbol" w:hAnsi="Symbol" w:hint="default"/>
      </w:rPr>
    </w:lvl>
    <w:lvl w:ilvl="4" w:tplc="080C0003" w:tentative="1">
      <w:start w:val="1"/>
      <w:numFmt w:val="bullet"/>
      <w:lvlText w:val="o"/>
      <w:lvlJc w:val="left"/>
      <w:pPr>
        <w:ind w:left="3606" w:hanging="360"/>
      </w:pPr>
      <w:rPr>
        <w:rFonts w:ascii="Courier New" w:hAnsi="Courier New" w:cs="Courier New" w:hint="default"/>
      </w:rPr>
    </w:lvl>
    <w:lvl w:ilvl="5" w:tplc="080C0005" w:tentative="1">
      <w:start w:val="1"/>
      <w:numFmt w:val="bullet"/>
      <w:lvlText w:val=""/>
      <w:lvlJc w:val="left"/>
      <w:pPr>
        <w:ind w:left="4326" w:hanging="360"/>
      </w:pPr>
      <w:rPr>
        <w:rFonts w:ascii="Wingdings" w:hAnsi="Wingdings" w:hint="default"/>
      </w:rPr>
    </w:lvl>
    <w:lvl w:ilvl="6" w:tplc="080C0001" w:tentative="1">
      <w:start w:val="1"/>
      <w:numFmt w:val="bullet"/>
      <w:lvlText w:val=""/>
      <w:lvlJc w:val="left"/>
      <w:pPr>
        <w:ind w:left="5046" w:hanging="360"/>
      </w:pPr>
      <w:rPr>
        <w:rFonts w:ascii="Symbol" w:hAnsi="Symbol" w:hint="default"/>
      </w:rPr>
    </w:lvl>
    <w:lvl w:ilvl="7" w:tplc="080C0003" w:tentative="1">
      <w:start w:val="1"/>
      <w:numFmt w:val="bullet"/>
      <w:lvlText w:val="o"/>
      <w:lvlJc w:val="left"/>
      <w:pPr>
        <w:ind w:left="5766" w:hanging="360"/>
      </w:pPr>
      <w:rPr>
        <w:rFonts w:ascii="Courier New" w:hAnsi="Courier New" w:cs="Courier New" w:hint="default"/>
      </w:rPr>
    </w:lvl>
    <w:lvl w:ilvl="8" w:tplc="080C0005" w:tentative="1">
      <w:start w:val="1"/>
      <w:numFmt w:val="bullet"/>
      <w:lvlText w:val=""/>
      <w:lvlJc w:val="left"/>
      <w:pPr>
        <w:ind w:left="6486" w:hanging="360"/>
      </w:pPr>
      <w:rPr>
        <w:rFonts w:ascii="Wingdings" w:hAnsi="Wingdings" w:hint="default"/>
      </w:rPr>
    </w:lvl>
  </w:abstractNum>
  <w:abstractNum w:abstractNumId="32" w15:restartNumberingAfterBreak="0">
    <w:nsid w:val="394F3E18"/>
    <w:multiLevelType w:val="hybridMultilevel"/>
    <w:tmpl w:val="466273A6"/>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A2300E5"/>
    <w:multiLevelType w:val="hybridMultilevel"/>
    <w:tmpl w:val="1302B782"/>
    <w:lvl w:ilvl="0" w:tplc="6394BC92">
      <w:start w:val="1"/>
      <w:numFmt w:val="bullet"/>
      <w:lvlText w:val=""/>
      <w:lvlPicBulletId w:val="0"/>
      <w:lvlJc w:val="left"/>
      <w:pPr>
        <w:ind w:left="720" w:hanging="360"/>
      </w:pPr>
      <w:rPr>
        <w:rFonts w:ascii="Symbol" w:hAnsi="Symbol" w:hint="default"/>
        <w:i w:val="0"/>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B4C1B0F"/>
    <w:multiLevelType w:val="hybridMultilevel"/>
    <w:tmpl w:val="8E50038C"/>
    <w:lvl w:ilvl="0" w:tplc="040C0003">
      <w:start w:val="1"/>
      <w:numFmt w:val="bullet"/>
      <w:lvlText w:val="o"/>
      <w:lvlJc w:val="left"/>
      <w:pPr>
        <w:ind w:left="720" w:hanging="360"/>
      </w:pPr>
      <w:rPr>
        <w:rFonts w:ascii="Courier New" w:hAnsi="Courier New" w:hint="default"/>
        <w:sz w:val="14"/>
        <w:szCs w:val="1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22E30C3"/>
    <w:multiLevelType w:val="hybridMultilevel"/>
    <w:tmpl w:val="0D746616"/>
    <w:lvl w:ilvl="0" w:tplc="DFA68F88">
      <w:start w:val="1"/>
      <w:numFmt w:val="bullet"/>
      <w:lvlText w:val=""/>
      <w:lvlPicBulletId w:val="0"/>
      <w:lvlJc w:val="left"/>
      <w:pPr>
        <w:ind w:left="720" w:hanging="360"/>
      </w:pPr>
      <w:rPr>
        <w:rFonts w:ascii="Symbol" w:hAnsi="Symbol" w:hint="default"/>
        <w:i w:val="0"/>
        <w:sz w:val="16"/>
        <w:szCs w:val="16"/>
      </w:rPr>
    </w:lvl>
    <w:lvl w:ilvl="1" w:tplc="EDA092EE">
      <w:start w:val="1"/>
      <w:numFmt w:val="bullet"/>
      <w:lvlText w:val=""/>
      <w:lvlPicBulletId w:val="1"/>
      <w:lvlJc w:val="left"/>
      <w:pPr>
        <w:ind w:left="720" w:hanging="360"/>
      </w:pPr>
      <w:rPr>
        <w:rFonts w:ascii="Symbol" w:hAnsi="Symbol" w:hint="default"/>
        <w:color w:val="auto"/>
        <w:sz w:val="12"/>
        <w:szCs w:val="12"/>
      </w:rPr>
    </w:lvl>
    <w:lvl w:ilvl="2" w:tplc="894A6FFC">
      <w:start w:val="3"/>
      <w:numFmt w:val="bullet"/>
      <w:lvlText w:val="-"/>
      <w:lvlJc w:val="left"/>
      <w:pPr>
        <w:ind w:left="170" w:hanging="113"/>
      </w:pPr>
      <w:rPr>
        <w:rFonts w:ascii="GeosansLight" w:eastAsia="Times New Roman" w:hAnsi="GeosansLight" w:cs="Calibri" w:hint="default"/>
      </w:rPr>
    </w:lvl>
    <w:lvl w:ilvl="3" w:tplc="6F3E221E">
      <w:start w:val="3"/>
      <w:numFmt w:val="decimal"/>
      <w:lvlText w:val="%4."/>
      <w:lvlJc w:val="left"/>
      <w:pPr>
        <w:ind w:left="1211"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3E27EAE"/>
    <w:multiLevelType w:val="hybridMultilevel"/>
    <w:tmpl w:val="54CEC6B6"/>
    <w:lvl w:ilvl="0" w:tplc="040C0003">
      <w:start w:val="1"/>
      <w:numFmt w:val="bullet"/>
      <w:lvlText w:val="o"/>
      <w:lvlJc w:val="left"/>
      <w:pPr>
        <w:ind w:left="720" w:hanging="360"/>
      </w:pPr>
      <w:rPr>
        <w:rFonts w:ascii="Courier New" w:hAnsi="Courier New" w:hint="default"/>
        <w:sz w:val="14"/>
        <w:szCs w:val="14"/>
      </w:rPr>
    </w:lvl>
    <w:lvl w:ilvl="1" w:tplc="1B2251B2">
      <w:start w:val="1"/>
      <w:numFmt w:val="bullet"/>
      <w:lvlText w:val=""/>
      <w:lvlJc w:val="left"/>
      <w:pPr>
        <w:ind w:left="1440" w:hanging="360"/>
      </w:pPr>
      <w:rPr>
        <w:rFonts w:ascii="Symbol" w:hAnsi="Symbol" w:hint="default"/>
        <w:sz w:val="20"/>
        <w:szCs w:val="1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F675D0"/>
    <w:multiLevelType w:val="hybridMultilevel"/>
    <w:tmpl w:val="1A9AD4C6"/>
    <w:lvl w:ilvl="0" w:tplc="41A0EB06">
      <w:start w:val="1"/>
      <w:numFmt w:val="bullet"/>
      <w:lvlText w:val=""/>
      <w:lvlPicBulletId w:val="1"/>
      <w:lvlJc w:val="left"/>
      <w:pPr>
        <w:ind w:left="726" w:hanging="360"/>
      </w:pPr>
      <w:rPr>
        <w:rFonts w:ascii="Symbol" w:hAnsi="Symbol" w:hint="default"/>
        <w:color w:val="auto"/>
        <w:sz w:val="2"/>
        <w:szCs w:val="2"/>
      </w:rPr>
    </w:lvl>
    <w:lvl w:ilvl="1" w:tplc="080C0003" w:tentative="1">
      <w:start w:val="1"/>
      <w:numFmt w:val="bullet"/>
      <w:lvlText w:val="o"/>
      <w:lvlJc w:val="left"/>
      <w:pPr>
        <w:ind w:left="1446" w:hanging="360"/>
      </w:pPr>
      <w:rPr>
        <w:rFonts w:ascii="Courier New" w:hAnsi="Courier New" w:cs="Courier New" w:hint="default"/>
      </w:rPr>
    </w:lvl>
    <w:lvl w:ilvl="2" w:tplc="080C0005" w:tentative="1">
      <w:start w:val="1"/>
      <w:numFmt w:val="bullet"/>
      <w:lvlText w:val=""/>
      <w:lvlJc w:val="left"/>
      <w:pPr>
        <w:ind w:left="2166" w:hanging="360"/>
      </w:pPr>
      <w:rPr>
        <w:rFonts w:ascii="Wingdings" w:hAnsi="Wingdings" w:hint="default"/>
      </w:rPr>
    </w:lvl>
    <w:lvl w:ilvl="3" w:tplc="080C0001" w:tentative="1">
      <w:start w:val="1"/>
      <w:numFmt w:val="bullet"/>
      <w:lvlText w:val=""/>
      <w:lvlJc w:val="left"/>
      <w:pPr>
        <w:ind w:left="2886" w:hanging="360"/>
      </w:pPr>
      <w:rPr>
        <w:rFonts w:ascii="Symbol" w:hAnsi="Symbol" w:hint="default"/>
      </w:rPr>
    </w:lvl>
    <w:lvl w:ilvl="4" w:tplc="080C0003" w:tentative="1">
      <w:start w:val="1"/>
      <w:numFmt w:val="bullet"/>
      <w:lvlText w:val="o"/>
      <w:lvlJc w:val="left"/>
      <w:pPr>
        <w:ind w:left="3606" w:hanging="360"/>
      </w:pPr>
      <w:rPr>
        <w:rFonts w:ascii="Courier New" w:hAnsi="Courier New" w:cs="Courier New" w:hint="default"/>
      </w:rPr>
    </w:lvl>
    <w:lvl w:ilvl="5" w:tplc="080C0005" w:tentative="1">
      <w:start w:val="1"/>
      <w:numFmt w:val="bullet"/>
      <w:lvlText w:val=""/>
      <w:lvlJc w:val="left"/>
      <w:pPr>
        <w:ind w:left="4326" w:hanging="360"/>
      </w:pPr>
      <w:rPr>
        <w:rFonts w:ascii="Wingdings" w:hAnsi="Wingdings" w:hint="default"/>
      </w:rPr>
    </w:lvl>
    <w:lvl w:ilvl="6" w:tplc="080C0001" w:tentative="1">
      <w:start w:val="1"/>
      <w:numFmt w:val="bullet"/>
      <w:lvlText w:val=""/>
      <w:lvlJc w:val="left"/>
      <w:pPr>
        <w:ind w:left="5046" w:hanging="360"/>
      </w:pPr>
      <w:rPr>
        <w:rFonts w:ascii="Symbol" w:hAnsi="Symbol" w:hint="default"/>
      </w:rPr>
    </w:lvl>
    <w:lvl w:ilvl="7" w:tplc="080C0003" w:tentative="1">
      <w:start w:val="1"/>
      <w:numFmt w:val="bullet"/>
      <w:lvlText w:val="o"/>
      <w:lvlJc w:val="left"/>
      <w:pPr>
        <w:ind w:left="5766" w:hanging="360"/>
      </w:pPr>
      <w:rPr>
        <w:rFonts w:ascii="Courier New" w:hAnsi="Courier New" w:cs="Courier New" w:hint="default"/>
      </w:rPr>
    </w:lvl>
    <w:lvl w:ilvl="8" w:tplc="080C0005" w:tentative="1">
      <w:start w:val="1"/>
      <w:numFmt w:val="bullet"/>
      <w:lvlText w:val=""/>
      <w:lvlJc w:val="left"/>
      <w:pPr>
        <w:ind w:left="6486" w:hanging="360"/>
      </w:pPr>
      <w:rPr>
        <w:rFonts w:ascii="Wingdings" w:hAnsi="Wingdings" w:hint="default"/>
      </w:rPr>
    </w:lvl>
  </w:abstractNum>
  <w:abstractNum w:abstractNumId="38" w15:restartNumberingAfterBreak="0">
    <w:nsid w:val="4E38092A"/>
    <w:multiLevelType w:val="hybridMultilevel"/>
    <w:tmpl w:val="744290F0"/>
    <w:lvl w:ilvl="0" w:tplc="040C0003">
      <w:start w:val="1"/>
      <w:numFmt w:val="bullet"/>
      <w:lvlText w:val="o"/>
      <w:lvlJc w:val="left"/>
      <w:pPr>
        <w:ind w:left="1035" w:hanging="360"/>
      </w:pPr>
      <w:rPr>
        <w:rFonts w:ascii="Courier New" w:hAnsi="Courier New" w:cs="Courier New"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39" w15:restartNumberingAfterBreak="0">
    <w:nsid w:val="537A3E20"/>
    <w:multiLevelType w:val="hybridMultilevel"/>
    <w:tmpl w:val="FFBC71C0"/>
    <w:lvl w:ilvl="0" w:tplc="41A0EB06">
      <w:start w:val="1"/>
      <w:numFmt w:val="bullet"/>
      <w:lvlText w:val=""/>
      <w:lvlPicBulletId w:val="1"/>
      <w:lvlJc w:val="left"/>
      <w:pPr>
        <w:ind w:left="790" w:hanging="360"/>
      </w:pPr>
      <w:rPr>
        <w:rFonts w:ascii="Symbol" w:hAnsi="Symbol" w:hint="default"/>
        <w:color w:val="auto"/>
        <w:sz w:val="2"/>
        <w:szCs w:val="2"/>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40" w15:restartNumberingAfterBreak="0">
    <w:nsid w:val="5666409A"/>
    <w:multiLevelType w:val="hybridMultilevel"/>
    <w:tmpl w:val="42866200"/>
    <w:lvl w:ilvl="0" w:tplc="1B2251B2">
      <w:start w:val="1"/>
      <w:numFmt w:val="bullet"/>
      <w:lvlText w:val=""/>
      <w:lvlJc w:val="left"/>
      <w:pPr>
        <w:ind w:left="720" w:hanging="360"/>
      </w:pPr>
      <w:rPr>
        <w:rFonts w:ascii="Symbol" w:hAnsi="Symbol" w:hint="default"/>
        <w:sz w:val="20"/>
        <w:szCs w:val="1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9000BFB"/>
    <w:multiLevelType w:val="hybridMultilevel"/>
    <w:tmpl w:val="98429984"/>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1664B16"/>
    <w:multiLevelType w:val="hybridMultilevel"/>
    <w:tmpl w:val="A73ACED8"/>
    <w:lvl w:ilvl="0" w:tplc="6394BC92">
      <w:start w:val="1"/>
      <w:numFmt w:val="bullet"/>
      <w:lvlText w:val=""/>
      <w:lvlPicBulletId w:val="0"/>
      <w:lvlJc w:val="left"/>
      <w:pPr>
        <w:ind w:left="720" w:hanging="360"/>
      </w:pPr>
      <w:rPr>
        <w:rFonts w:ascii="Symbol" w:hAnsi="Symbol" w:hint="default"/>
        <w:sz w:val="12"/>
        <w:szCs w:val="1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9447F8"/>
    <w:multiLevelType w:val="hybridMultilevel"/>
    <w:tmpl w:val="80F23C0A"/>
    <w:lvl w:ilvl="0" w:tplc="2EE452D2">
      <w:start w:val="3"/>
      <w:numFmt w:val="bullet"/>
      <w:lvlText w:val="-"/>
      <w:lvlJc w:val="left"/>
      <w:pPr>
        <w:ind w:left="720" w:hanging="360"/>
      </w:pPr>
      <w:rPr>
        <w:rFonts w:ascii="GeosansLight" w:eastAsia="Times New Roman" w:hAnsi="GeosansLight" w:cs="Calibri" w:hint="default"/>
        <w:sz w:val="14"/>
        <w:szCs w:val="14"/>
      </w:rPr>
    </w:lvl>
    <w:lvl w:ilvl="1" w:tplc="08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E0E51A2"/>
    <w:multiLevelType w:val="hybridMultilevel"/>
    <w:tmpl w:val="A9FA6B90"/>
    <w:lvl w:ilvl="0" w:tplc="2EE452D2">
      <w:start w:val="3"/>
      <w:numFmt w:val="bullet"/>
      <w:lvlText w:val="-"/>
      <w:lvlJc w:val="left"/>
      <w:pPr>
        <w:ind w:left="720" w:hanging="360"/>
      </w:pPr>
      <w:rPr>
        <w:rFonts w:ascii="GeosansLight" w:eastAsia="Times New Roman" w:hAnsi="GeosansLight" w:cs="Calibri" w:hint="default"/>
        <w:sz w:val="14"/>
        <w:szCs w:val="14"/>
      </w:rPr>
    </w:lvl>
    <w:lvl w:ilvl="1" w:tplc="DA86E59C">
      <w:start w:val="1"/>
      <w:numFmt w:val="bullet"/>
      <w:lvlText w:val="o"/>
      <w:lvlJc w:val="left"/>
      <w:pPr>
        <w:ind w:left="417" w:hanging="360"/>
      </w:pPr>
      <w:rPr>
        <w:rFonts w:ascii="Courier New" w:hAnsi="Courier New" w:hint="default"/>
        <w:sz w:val="14"/>
        <w:szCs w:val="1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1060BC"/>
    <w:multiLevelType w:val="hybridMultilevel"/>
    <w:tmpl w:val="CD2CAC66"/>
    <w:lvl w:ilvl="0" w:tplc="41A0EB06">
      <w:start w:val="1"/>
      <w:numFmt w:val="bullet"/>
      <w:lvlText w:val=""/>
      <w:lvlPicBulletId w:val="1"/>
      <w:lvlJc w:val="left"/>
      <w:pPr>
        <w:ind w:left="720" w:hanging="360"/>
      </w:pPr>
      <w:rPr>
        <w:rFonts w:ascii="Symbol" w:hAnsi="Symbol" w:hint="default"/>
        <w:color w:val="auto"/>
        <w:sz w:val="2"/>
        <w:szCs w:val="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6753DA"/>
    <w:multiLevelType w:val="hybridMultilevel"/>
    <w:tmpl w:val="28DE117A"/>
    <w:lvl w:ilvl="0" w:tplc="2EE452D2">
      <w:start w:val="3"/>
      <w:numFmt w:val="bullet"/>
      <w:lvlText w:val="-"/>
      <w:lvlJc w:val="left"/>
      <w:pPr>
        <w:ind w:left="720" w:hanging="360"/>
      </w:pPr>
      <w:rPr>
        <w:rFonts w:ascii="GeosansLight" w:eastAsia="Times New Roman" w:hAnsi="GeosansLight" w:cs="Calibri" w:hint="default"/>
        <w:sz w:val="14"/>
        <w:szCs w:val="1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961943"/>
    <w:multiLevelType w:val="hybridMultilevel"/>
    <w:tmpl w:val="C4300D5C"/>
    <w:lvl w:ilvl="0" w:tplc="41A0EB06">
      <w:start w:val="1"/>
      <w:numFmt w:val="bullet"/>
      <w:lvlText w:val=""/>
      <w:lvlPicBulletId w:val="1"/>
      <w:lvlJc w:val="left"/>
      <w:pPr>
        <w:ind w:left="720" w:hanging="360"/>
      </w:pPr>
      <w:rPr>
        <w:rFonts w:ascii="Symbol" w:hAnsi="Symbol" w:hint="default"/>
        <w:color w:val="auto"/>
        <w:sz w:val="2"/>
        <w:szCs w:val="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12"/>
  </w:num>
  <w:num w:numId="3">
    <w:abstractNumId w:val="29"/>
  </w:num>
  <w:num w:numId="4">
    <w:abstractNumId w:val="46"/>
  </w:num>
  <w:num w:numId="5">
    <w:abstractNumId w:val="23"/>
  </w:num>
  <w:num w:numId="6">
    <w:abstractNumId w:val="41"/>
  </w:num>
  <w:num w:numId="7">
    <w:abstractNumId w:val="34"/>
  </w:num>
  <w:num w:numId="8">
    <w:abstractNumId w:val="2"/>
  </w:num>
  <w:num w:numId="9">
    <w:abstractNumId w:val="1"/>
  </w:num>
  <w:num w:numId="10">
    <w:abstractNumId w:val="18"/>
  </w:num>
  <w:num w:numId="11">
    <w:abstractNumId w:val="13"/>
  </w:num>
  <w:num w:numId="12">
    <w:abstractNumId w:val="42"/>
  </w:num>
  <w:num w:numId="13">
    <w:abstractNumId w:val="33"/>
  </w:num>
  <w:num w:numId="14">
    <w:abstractNumId w:val="44"/>
  </w:num>
  <w:num w:numId="15">
    <w:abstractNumId w:val="27"/>
  </w:num>
  <w:num w:numId="16">
    <w:abstractNumId w:val="5"/>
  </w:num>
  <w:num w:numId="17">
    <w:abstractNumId w:val="3"/>
  </w:num>
  <w:num w:numId="18">
    <w:abstractNumId w:val="10"/>
  </w:num>
  <w:num w:numId="19">
    <w:abstractNumId w:val="38"/>
  </w:num>
  <w:num w:numId="20">
    <w:abstractNumId w:val="32"/>
  </w:num>
  <w:num w:numId="21">
    <w:abstractNumId w:val="24"/>
  </w:num>
  <w:num w:numId="22">
    <w:abstractNumId w:val="7"/>
  </w:num>
  <w:num w:numId="23">
    <w:abstractNumId w:val="30"/>
  </w:num>
  <w:num w:numId="24">
    <w:abstractNumId w:val="14"/>
  </w:num>
  <w:num w:numId="25">
    <w:abstractNumId w:val="16"/>
  </w:num>
  <w:num w:numId="26">
    <w:abstractNumId w:val="0"/>
  </w:num>
  <w:num w:numId="27">
    <w:abstractNumId w:val="8"/>
  </w:num>
  <w:num w:numId="28">
    <w:abstractNumId w:val="43"/>
  </w:num>
  <w:num w:numId="29">
    <w:abstractNumId w:val="45"/>
  </w:num>
  <w:num w:numId="30">
    <w:abstractNumId w:val="26"/>
  </w:num>
  <w:num w:numId="31">
    <w:abstractNumId w:val="22"/>
  </w:num>
  <w:num w:numId="32">
    <w:abstractNumId w:val="6"/>
  </w:num>
  <w:num w:numId="33">
    <w:abstractNumId w:val="17"/>
  </w:num>
  <w:num w:numId="34">
    <w:abstractNumId w:val="20"/>
  </w:num>
  <w:num w:numId="35">
    <w:abstractNumId w:val="47"/>
  </w:num>
  <w:num w:numId="36">
    <w:abstractNumId w:val="39"/>
  </w:num>
  <w:num w:numId="37">
    <w:abstractNumId w:val="25"/>
  </w:num>
  <w:num w:numId="38">
    <w:abstractNumId w:val="9"/>
  </w:num>
  <w:num w:numId="39">
    <w:abstractNumId w:val="4"/>
  </w:num>
  <w:num w:numId="40">
    <w:abstractNumId w:val="40"/>
  </w:num>
  <w:num w:numId="41">
    <w:abstractNumId w:val="21"/>
  </w:num>
  <w:num w:numId="42">
    <w:abstractNumId w:val="36"/>
  </w:num>
  <w:num w:numId="43">
    <w:abstractNumId w:val="15"/>
  </w:num>
  <w:num w:numId="44">
    <w:abstractNumId w:val="31"/>
  </w:num>
  <w:num w:numId="45">
    <w:abstractNumId w:val="37"/>
  </w:num>
  <w:num w:numId="46">
    <w:abstractNumId w:val="28"/>
  </w:num>
  <w:num w:numId="47">
    <w:abstractNumId w:val="19"/>
  </w:num>
  <w:num w:numId="4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FA0"/>
    <w:rsid w:val="00000ABD"/>
    <w:rsid w:val="00001AB5"/>
    <w:rsid w:val="00002351"/>
    <w:rsid w:val="0000337C"/>
    <w:rsid w:val="00004518"/>
    <w:rsid w:val="00005EB8"/>
    <w:rsid w:val="000061F5"/>
    <w:rsid w:val="00006333"/>
    <w:rsid w:val="000065C3"/>
    <w:rsid w:val="00012AFE"/>
    <w:rsid w:val="00014A43"/>
    <w:rsid w:val="00016C9E"/>
    <w:rsid w:val="00016FE1"/>
    <w:rsid w:val="00020DFF"/>
    <w:rsid w:val="000232E0"/>
    <w:rsid w:val="00023D1E"/>
    <w:rsid w:val="00026510"/>
    <w:rsid w:val="00026BF2"/>
    <w:rsid w:val="00027D9B"/>
    <w:rsid w:val="00031CEA"/>
    <w:rsid w:val="000344A8"/>
    <w:rsid w:val="00035472"/>
    <w:rsid w:val="00035C00"/>
    <w:rsid w:val="00036C70"/>
    <w:rsid w:val="000372E9"/>
    <w:rsid w:val="00037D0F"/>
    <w:rsid w:val="000412D5"/>
    <w:rsid w:val="000428F6"/>
    <w:rsid w:val="000462AC"/>
    <w:rsid w:val="00047E74"/>
    <w:rsid w:val="000503E7"/>
    <w:rsid w:val="00052651"/>
    <w:rsid w:val="0005273B"/>
    <w:rsid w:val="00053C49"/>
    <w:rsid w:val="0005555D"/>
    <w:rsid w:val="00060D6F"/>
    <w:rsid w:val="000610B1"/>
    <w:rsid w:val="00063ACC"/>
    <w:rsid w:val="000640FC"/>
    <w:rsid w:val="00064555"/>
    <w:rsid w:val="00064B87"/>
    <w:rsid w:val="000663DD"/>
    <w:rsid w:val="00072432"/>
    <w:rsid w:val="00072CA1"/>
    <w:rsid w:val="00077B33"/>
    <w:rsid w:val="000820A2"/>
    <w:rsid w:val="000825E8"/>
    <w:rsid w:val="00092346"/>
    <w:rsid w:val="00096293"/>
    <w:rsid w:val="00097FEC"/>
    <w:rsid w:val="000A4F8C"/>
    <w:rsid w:val="000A6DD2"/>
    <w:rsid w:val="000A7F82"/>
    <w:rsid w:val="000B4225"/>
    <w:rsid w:val="000B650B"/>
    <w:rsid w:val="000B6E14"/>
    <w:rsid w:val="000C2421"/>
    <w:rsid w:val="000C3936"/>
    <w:rsid w:val="000C3B69"/>
    <w:rsid w:val="000C55BC"/>
    <w:rsid w:val="000C5BC2"/>
    <w:rsid w:val="000D1700"/>
    <w:rsid w:val="000D21BF"/>
    <w:rsid w:val="000D529F"/>
    <w:rsid w:val="000E03BC"/>
    <w:rsid w:val="000E12FB"/>
    <w:rsid w:val="000E18FF"/>
    <w:rsid w:val="000E1961"/>
    <w:rsid w:val="000E221F"/>
    <w:rsid w:val="000E3705"/>
    <w:rsid w:val="000E4AFD"/>
    <w:rsid w:val="000E69C7"/>
    <w:rsid w:val="000E79DC"/>
    <w:rsid w:val="000F01A6"/>
    <w:rsid w:val="000F0BAC"/>
    <w:rsid w:val="000F3477"/>
    <w:rsid w:val="000F5710"/>
    <w:rsid w:val="000F572B"/>
    <w:rsid w:val="000F5A57"/>
    <w:rsid w:val="000F7B8D"/>
    <w:rsid w:val="000F7C0A"/>
    <w:rsid w:val="00105A29"/>
    <w:rsid w:val="00106EB9"/>
    <w:rsid w:val="0011151F"/>
    <w:rsid w:val="001126D9"/>
    <w:rsid w:val="00113455"/>
    <w:rsid w:val="00114027"/>
    <w:rsid w:val="00114233"/>
    <w:rsid w:val="00114257"/>
    <w:rsid w:val="00115B1C"/>
    <w:rsid w:val="0011617D"/>
    <w:rsid w:val="001166AE"/>
    <w:rsid w:val="00120E4F"/>
    <w:rsid w:val="001239ED"/>
    <w:rsid w:val="00125EEB"/>
    <w:rsid w:val="001271FA"/>
    <w:rsid w:val="001276F5"/>
    <w:rsid w:val="00130DC8"/>
    <w:rsid w:val="00141565"/>
    <w:rsid w:val="00141D24"/>
    <w:rsid w:val="00141EB8"/>
    <w:rsid w:val="00144574"/>
    <w:rsid w:val="00145EE2"/>
    <w:rsid w:val="001540E3"/>
    <w:rsid w:val="00154B89"/>
    <w:rsid w:val="00155EE4"/>
    <w:rsid w:val="00165CC0"/>
    <w:rsid w:val="00171802"/>
    <w:rsid w:val="00172F30"/>
    <w:rsid w:val="001769EC"/>
    <w:rsid w:val="00177621"/>
    <w:rsid w:val="00193964"/>
    <w:rsid w:val="00195E5F"/>
    <w:rsid w:val="00197484"/>
    <w:rsid w:val="001A276D"/>
    <w:rsid w:val="001A385E"/>
    <w:rsid w:val="001A572F"/>
    <w:rsid w:val="001A7D15"/>
    <w:rsid w:val="001A7D7A"/>
    <w:rsid w:val="001B0A51"/>
    <w:rsid w:val="001B1C3A"/>
    <w:rsid w:val="001B3AA2"/>
    <w:rsid w:val="001B7357"/>
    <w:rsid w:val="001C0646"/>
    <w:rsid w:val="001C3571"/>
    <w:rsid w:val="001C3D7E"/>
    <w:rsid w:val="001C5C88"/>
    <w:rsid w:val="001D042F"/>
    <w:rsid w:val="001D08BF"/>
    <w:rsid w:val="001D1792"/>
    <w:rsid w:val="001D21C6"/>
    <w:rsid w:val="001D2251"/>
    <w:rsid w:val="001D2629"/>
    <w:rsid w:val="001D44F1"/>
    <w:rsid w:val="001D5FFC"/>
    <w:rsid w:val="001D66AD"/>
    <w:rsid w:val="001D6CB2"/>
    <w:rsid w:val="001D74C8"/>
    <w:rsid w:val="001E2A45"/>
    <w:rsid w:val="001E5705"/>
    <w:rsid w:val="001E6B6C"/>
    <w:rsid w:val="001F7B6D"/>
    <w:rsid w:val="0020081E"/>
    <w:rsid w:val="00204360"/>
    <w:rsid w:val="0020484E"/>
    <w:rsid w:val="00205CA0"/>
    <w:rsid w:val="00206FFD"/>
    <w:rsid w:val="002132EE"/>
    <w:rsid w:val="00214178"/>
    <w:rsid w:val="00215E00"/>
    <w:rsid w:val="00217531"/>
    <w:rsid w:val="0022139A"/>
    <w:rsid w:val="00226B17"/>
    <w:rsid w:val="00233E1E"/>
    <w:rsid w:val="00234358"/>
    <w:rsid w:val="00241807"/>
    <w:rsid w:val="00250DD7"/>
    <w:rsid w:val="002520F5"/>
    <w:rsid w:val="00261FCD"/>
    <w:rsid w:val="00263CC6"/>
    <w:rsid w:val="00263D28"/>
    <w:rsid w:val="00265F5F"/>
    <w:rsid w:val="00266543"/>
    <w:rsid w:val="00273ABF"/>
    <w:rsid w:val="002764E0"/>
    <w:rsid w:val="00280FDE"/>
    <w:rsid w:val="00281F64"/>
    <w:rsid w:val="0028271F"/>
    <w:rsid w:val="00285496"/>
    <w:rsid w:val="00287EE3"/>
    <w:rsid w:val="00292BD4"/>
    <w:rsid w:val="00293FDB"/>
    <w:rsid w:val="00295FEF"/>
    <w:rsid w:val="00296D6E"/>
    <w:rsid w:val="00297264"/>
    <w:rsid w:val="002A0EEA"/>
    <w:rsid w:val="002A103C"/>
    <w:rsid w:val="002A11A6"/>
    <w:rsid w:val="002A48F3"/>
    <w:rsid w:val="002B7B0C"/>
    <w:rsid w:val="002C0E2B"/>
    <w:rsid w:val="002C15FF"/>
    <w:rsid w:val="002C2250"/>
    <w:rsid w:val="002C2C2E"/>
    <w:rsid w:val="002C573C"/>
    <w:rsid w:val="002D302E"/>
    <w:rsid w:val="002D4386"/>
    <w:rsid w:val="002D4EA7"/>
    <w:rsid w:val="002D5D99"/>
    <w:rsid w:val="002D7F43"/>
    <w:rsid w:val="002E1E16"/>
    <w:rsid w:val="002E3E99"/>
    <w:rsid w:val="002E65C0"/>
    <w:rsid w:val="002F0A50"/>
    <w:rsid w:val="002F3900"/>
    <w:rsid w:val="002F4933"/>
    <w:rsid w:val="002F4C59"/>
    <w:rsid w:val="002F69C8"/>
    <w:rsid w:val="002F7462"/>
    <w:rsid w:val="00300DE8"/>
    <w:rsid w:val="00303B04"/>
    <w:rsid w:val="003115F8"/>
    <w:rsid w:val="003118D1"/>
    <w:rsid w:val="003121F5"/>
    <w:rsid w:val="00316356"/>
    <w:rsid w:val="00316567"/>
    <w:rsid w:val="003222A8"/>
    <w:rsid w:val="003272D7"/>
    <w:rsid w:val="003312CF"/>
    <w:rsid w:val="00331F7D"/>
    <w:rsid w:val="00333B44"/>
    <w:rsid w:val="003375B9"/>
    <w:rsid w:val="00337E8A"/>
    <w:rsid w:val="00341821"/>
    <w:rsid w:val="00345264"/>
    <w:rsid w:val="00350DF1"/>
    <w:rsid w:val="00353154"/>
    <w:rsid w:val="003554C6"/>
    <w:rsid w:val="003557E8"/>
    <w:rsid w:val="00360B9E"/>
    <w:rsid w:val="003610AC"/>
    <w:rsid w:val="00362838"/>
    <w:rsid w:val="0036415D"/>
    <w:rsid w:val="00366867"/>
    <w:rsid w:val="00366A3C"/>
    <w:rsid w:val="00371C3D"/>
    <w:rsid w:val="00373E4D"/>
    <w:rsid w:val="00374D22"/>
    <w:rsid w:val="00376D34"/>
    <w:rsid w:val="0037788F"/>
    <w:rsid w:val="00377F61"/>
    <w:rsid w:val="003801E9"/>
    <w:rsid w:val="003810CC"/>
    <w:rsid w:val="0038213D"/>
    <w:rsid w:val="00383797"/>
    <w:rsid w:val="00384FCA"/>
    <w:rsid w:val="003868E4"/>
    <w:rsid w:val="00390B0C"/>
    <w:rsid w:val="003944FE"/>
    <w:rsid w:val="00396161"/>
    <w:rsid w:val="003976DF"/>
    <w:rsid w:val="003A0AA9"/>
    <w:rsid w:val="003A0F2E"/>
    <w:rsid w:val="003A6273"/>
    <w:rsid w:val="003B026E"/>
    <w:rsid w:val="003B0516"/>
    <w:rsid w:val="003B1DD4"/>
    <w:rsid w:val="003B53E3"/>
    <w:rsid w:val="003B6967"/>
    <w:rsid w:val="003C02FA"/>
    <w:rsid w:val="003C18FD"/>
    <w:rsid w:val="003C2B44"/>
    <w:rsid w:val="003C68A2"/>
    <w:rsid w:val="003D1222"/>
    <w:rsid w:val="003D147C"/>
    <w:rsid w:val="003D38FA"/>
    <w:rsid w:val="003D3A3D"/>
    <w:rsid w:val="003D563C"/>
    <w:rsid w:val="003D5E5E"/>
    <w:rsid w:val="003D6928"/>
    <w:rsid w:val="003E544E"/>
    <w:rsid w:val="003F00B7"/>
    <w:rsid w:val="003F05F5"/>
    <w:rsid w:val="003F0F83"/>
    <w:rsid w:val="003F19F0"/>
    <w:rsid w:val="003F3E75"/>
    <w:rsid w:val="003F635D"/>
    <w:rsid w:val="00403121"/>
    <w:rsid w:val="00406463"/>
    <w:rsid w:val="004117DF"/>
    <w:rsid w:val="00411CB7"/>
    <w:rsid w:val="00412E79"/>
    <w:rsid w:val="004133E2"/>
    <w:rsid w:val="00417E1A"/>
    <w:rsid w:val="004216FE"/>
    <w:rsid w:val="00421905"/>
    <w:rsid w:val="004329EB"/>
    <w:rsid w:val="00432D17"/>
    <w:rsid w:val="004362F1"/>
    <w:rsid w:val="00440E80"/>
    <w:rsid w:val="004426D5"/>
    <w:rsid w:val="00450068"/>
    <w:rsid w:val="00452EDF"/>
    <w:rsid w:val="004549BE"/>
    <w:rsid w:val="00454C63"/>
    <w:rsid w:val="00455B42"/>
    <w:rsid w:val="00455DD0"/>
    <w:rsid w:val="00456207"/>
    <w:rsid w:val="0045765E"/>
    <w:rsid w:val="00457B2F"/>
    <w:rsid w:val="004668E1"/>
    <w:rsid w:val="004673F0"/>
    <w:rsid w:val="00471A13"/>
    <w:rsid w:val="004751AD"/>
    <w:rsid w:val="0047600D"/>
    <w:rsid w:val="00476DB8"/>
    <w:rsid w:val="004810A5"/>
    <w:rsid w:val="00482E9E"/>
    <w:rsid w:val="0048474B"/>
    <w:rsid w:val="0048619E"/>
    <w:rsid w:val="004874C5"/>
    <w:rsid w:val="0049022A"/>
    <w:rsid w:val="00496174"/>
    <w:rsid w:val="004A0201"/>
    <w:rsid w:val="004A172A"/>
    <w:rsid w:val="004A3C54"/>
    <w:rsid w:val="004A469E"/>
    <w:rsid w:val="004A5150"/>
    <w:rsid w:val="004B284C"/>
    <w:rsid w:val="004B7510"/>
    <w:rsid w:val="004C108C"/>
    <w:rsid w:val="004C1A90"/>
    <w:rsid w:val="004C331C"/>
    <w:rsid w:val="004C4239"/>
    <w:rsid w:val="004C614B"/>
    <w:rsid w:val="004D79D4"/>
    <w:rsid w:val="004D7B61"/>
    <w:rsid w:val="004E1566"/>
    <w:rsid w:val="004E2829"/>
    <w:rsid w:val="004E3B1B"/>
    <w:rsid w:val="004E4583"/>
    <w:rsid w:val="004E576B"/>
    <w:rsid w:val="004F2373"/>
    <w:rsid w:val="004F2A42"/>
    <w:rsid w:val="00502D35"/>
    <w:rsid w:val="0050336B"/>
    <w:rsid w:val="00504DD9"/>
    <w:rsid w:val="005077D8"/>
    <w:rsid w:val="00510793"/>
    <w:rsid w:val="00511873"/>
    <w:rsid w:val="005119A4"/>
    <w:rsid w:val="00511EAF"/>
    <w:rsid w:val="00516EFD"/>
    <w:rsid w:val="00521ABF"/>
    <w:rsid w:val="00523305"/>
    <w:rsid w:val="00523B85"/>
    <w:rsid w:val="005252BC"/>
    <w:rsid w:val="00526A1F"/>
    <w:rsid w:val="0053105A"/>
    <w:rsid w:val="00531C64"/>
    <w:rsid w:val="00531D9B"/>
    <w:rsid w:val="005348A2"/>
    <w:rsid w:val="00536B77"/>
    <w:rsid w:val="00540972"/>
    <w:rsid w:val="00542548"/>
    <w:rsid w:val="005430E4"/>
    <w:rsid w:val="00544059"/>
    <w:rsid w:val="00551E57"/>
    <w:rsid w:val="00554BC9"/>
    <w:rsid w:val="00555BBA"/>
    <w:rsid w:val="00557941"/>
    <w:rsid w:val="00563BBA"/>
    <w:rsid w:val="0056439E"/>
    <w:rsid w:val="00566B17"/>
    <w:rsid w:val="00567E67"/>
    <w:rsid w:val="00577045"/>
    <w:rsid w:val="00577414"/>
    <w:rsid w:val="00581BC7"/>
    <w:rsid w:val="005832BB"/>
    <w:rsid w:val="00584AE3"/>
    <w:rsid w:val="005854A5"/>
    <w:rsid w:val="00585707"/>
    <w:rsid w:val="00591A7B"/>
    <w:rsid w:val="0059560B"/>
    <w:rsid w:val="00595FC7"/>
    <w:rsid w:val="00596EC3"/>
    <w:rsid w:val="00596F8B"/>
    <w:rsid w:val="005976C2"/>
    <w:rsid w:val="005A124A"/>
    <w:rsid w:val="005A25B7"/>
    <w:rsid w:val="005A3914"/>
    <w:rsid w:val="005A40D1"/>
    <w:rsid w:val="005B2339"/>
    <w:rsid w:val="005B554D"/>
    <w:rsid w:val="005B584F"/>
    <w:rsid w:val="005B73DE"/>
    <w:rsid w:val="005C204D"/>
    <w:rsid w:val="005C39DB"/>
    <w:rsid w:val="005D1519"/>
    <w:rsid w:val="005D3F71"/>
    <w:rsid w:val="005E0E99"/>
    <w:rsid w:val="005E597C"/>
    <w:rsid w:val="005E59BA"/>
    <w:rsid w:val="005E6AFF"/>
    <w:rsid w:val="005F07F0"/>
    <w:rsid w:val="005F1A3E"/>
    <w:rsid w:val="006033EB"/>
    <w:rsid w:val="00607349"/>
    <w:rsid w:val="006125D6"/>
    <w:rsid w:val="006177BF"/>
    <w:rsid w:val="00617E07"/>
    <w:rsid w:val="00621320"/>
    <w:rsid w:val="0062722B"/>
    <w:rsid w:val="006301A4"/>
    <w:rsid w:val="006322F9"/>
    <w:rsid w:val="00634009"/>
    <w:rsid w:val="006352EE"/>
    <w:rsid w:val="00635932"/>
    <w:rsid w:val="00640560"/>
    <w:rsid w:val="00640C3F"/>
    <w:rsid w:val="0064160A"/>
    <w:rsid w:val="0064261F"/>
    <w:rsid w:val="00642DD9"/>
    <w:rsid w:val="0065012D"/>
    <w:rsid w:val="00650892"/>
    <w:rsid w:val="00653162"/>
    <w:rsid w:val="00654B7B"/>
    <w:rsid w:val="00654C09"/>
    <w:rsid w:val="0066633F"/>
    <w:rsid w:val="006772AB"/>
    <w:rsid w:val="006816BB"/>
    <w:rsid w:val="00683AEE"/>
    <w:rsid w:val="00690808"/>
    <w:rsid w:val="0069143D"/>
    <w:rsid w:val="0069184F"/>
    <w:rsid w:val="00691B3D"/>
    <w:rsid w:val="00693D82"/>
    <w:rsid w:val="00695E27"/>
    <w:rsid w:val="006969F4"/>
    <w:rsid w:val="0069702B"/>
    <w:rsid w:val="006A418B"/>
    <w:rsid w:val="006B0395"/>
    <w:rsid w:val="006B716A"/>
    <w:rsid w:val="006C0847"/>
    <w:rsid w:val="006C148B"/>
    <w:rsid w:val="006C3300"/>
    <w:rsid w:val="006C744C"/>
    <w:rsid w:val="006D0C58"/>
    <w:rsid w:val="006D3BE7"/>
    <w:rsid w:val="006D6727"/>
    <w:rsid w:val="006D7CD4"/>
    <w:rsid w:val="006E2277"/>
    <w:rsid w:val="006F2C52"/>
    <w:rsid w:val="006F40A8"/>
    <w:rsid w:val="006F629D"/>
    <w:rsid w:val="006F6659"/>
    <w:rsid w:val="006F6B38"/>
    <w:rsid w:val="006F7AC4"/>
    <w:rsid w:val="007014D8"/>
    <w:rsid w:val="00702704"/>
    <w:rsid w:val="0070336D"/>
    <w:rsid w:val="00704551"/>
    <w:rsid w:val="00705355"/>
    <w:rsid w:val="007055EA"/>
    <w:rsid w:val="00707DF3"/>
    <w:rsid w:val="007105BE"/>
    <w:rsid w:val="0071078B"/>
    <w:rsid w:val="00713563"/>
    <w:rsid w:val="00714BDA"/>
    <w:rsid w:val="00717942"/>
    <w:rsid w:val="00717E7E"/>
    <w:rsid w:val="00720ABC"/>
    <w:rsid w:val="007248A9"/>
    <w:rsid w:val="007257C7"/>
    <w:rsid w:val="00730323"/>
    <w:rsid w:val="00730FF6"/>
    <w:rsid w:val="00731688"/>
    <w:rsid w:val="00732A82"/>
    <w:rsid w:val="007350AF"/>
    <w:rsid w:val="00743E99"/>
    <w:rsid w:val="00744AC0"/>
    <w:rsid w:val="007463E5"/>
    <w:rsid w:val="00752885"/>
    <w:rsid w:val="00757123"/>
    <w:rsid w:val="007574AA"/>
    <w:rsid w:val="00761FB7"/>
    <w:rsid w:val="00766CDD"/>
    <w:rsid w:val="00770FF2"/>
    <w:rsid w:val="0077142C"/>
    <w:rsid w:val="00771F7F"/>
    <w:rsid w:val="00774964"/>
    <w:rsid w:val="007754F5"/>
    <w:rsid w:val="0078072F"/>
    <w:rsid w:val="0078082C"/>
    <w:rsid w:val="00781B26"/>
    <w:rsid w:val="00781B53"/>
    <w:rsid w:val="0078436D"/>
    <w:rsid w:val="007844C2"/>
    <w:rsid w:val="00787773"/>
    <w:rsid w:val="00790130"/>
    <w:rsid w:val="0079026C"/>
    <w:rsid w:val="00792559"/>
    <w:rsid w:val="007928DD"/>
    <w:rsid w:val="00796B10"/>
    <w:rsid w:val="00796C8B"/>
    <w:rsid w:val="007A4071"/>
    <w:rsid w:val="007A5AC9"/>
    <w:rsid w:val="007C34BF"/>
    <w:rsid w:val="007C4CA7"/>
    <w:rsid w:val="007C51DD"/>
    <w:rsid w:val="007C55B0"/>
    <w:rsid w:val="007D0473"/>
    <w:rsid w:val="007D14C0"/>
    <w:rsid w:val="007D311E"/>
    <w:rsid w:val="007E530B"/>
    <w:rsid w:val="007E5F52"/>
    <w:rsid w:val="007E609F"/>
    <w:rsid w:val="007F0882"/>
    <w:rsid w:val="007F1755"/>
    <w:rsid w:val="007F3A86"/>
    <w:rsid w:val="007F4D15"/>
    <w:rsid w:val="007F52D3"/>
    <w:rsid w:val="007F6C4A"/>
    <w:rsid w:val="00801779"/>
    <w:rsid w:val="00801923"/>
    <w:rsid w:val="00805AC4"/>
    <w:rsid w:val="00805DD8"/>
    <w:rsid w:val="00810419"/>
    <w:rsid w:val="00811205"/>
    <w:rsid w:val="0081249A"/>
    <w:rsid w:val="008128A5"/>
    <w:rsid w:val="00820372"/>
    <w:rsid w:val="008209A3"/>
    <w:rsid w:val="00823243"/>
    <w:rsid w:val="00825B78"/>
    <w:rsid w:val="00826D16"/>
    <w:rsid w:val="00827F56"/>
    <w:rsid w:val="008300E8"/>
    <w:rsid w:val="008327BC"/>
    <w:rsid w:val="008337C5"/>
    <w:rsid w:val="0083698C"/>
    <w:rsid w:val="00836D4B"/>
    <w:rsid w:val="00837C5A"/>
    <w:rsid w:val="00837DB7"/>
    <w:rsid w:val="00840917"/>
    <w:rsid w:val="00841C3B"/>
    <w:rsid w:val="00844FA0"/>
    <w:rsid w:val="008501C3"/>
    <w:rsid w:val="00860147"/>
    <w:rsid w:val="00863646"/>
    <w:rsid w:val="00863CE6"/>
    <w:rsid w:val="008676DC"/>
    <w:rsid w:val="00867B5D"/>
    <w:rsid w:val="00872BB5"/>
    <w:rsid w:val="008767A8"/>
    <w:rsid w:val="00877075"/>
    <w:rsid w:val="008813AE"/>
    <w:rsid w:val="00882272"/>
    <w:rsid w:val="00886E1F"/>
    <w:rsid w:val="00891634"/>
    <w:rsid w:val="00893874"/>
    <w:rsid w:val="00893EB2"/>
    <w:rsid w:val="00894FBA"/>
    <w:rsid w:val="00896319"/>
    <w:rsid w:val="008967D9"/>
    <w:rsid w:val="00896BA8"/>
    <w:rsid w:val="008973AF"/>
    <w:rsid w:val="008974B8"/>
    <w:rsid w:val="00897F99"/>
    <w:rsid w:val="008A0AC9"/>
    <w:rsid w:val="008A1918"/>
    <w:rsid w:val="008A651A"/>
    <w:rsid w:val="008A68A3"/>
    <w:rsid w:val="008B1D28"/>
    <w:rsid w:val="008B7002"/>
    <w:rsid w:val="008B74C0"/>
    <w:rsid w:val="008B7951"/>
    <w:rsid w:val="008C14DA"/>
    <w:rsid w:val="008C1536"/>
    <w:rsid w:val="008C17CB"/>
    <w:rsid w:val="008E4D12"/>
    <w:rsid w:val="008E7B2C"/>
    <w:rsid w:val="008F610A"/>
    <w:rsid w:val="008F61F8"/>
    <w:rsid w:val="009011B7"/>
    <w:rsid w:val="00901890"/>
    <w:rsid w:val="0090331E"/>
    <w:rsid w:val="00903F9D"/>
    <w:rsid w:val="00904779"/>
    <w:rsid w:val="0090726D"/>
    <w:rsid w:val="00907B2A"/>
    <w:rsid w:val="00910040"/>
    <w:rsid w:val="00910F4B"/>
    <w:rsid w:val="009122B7"/>
    <w:rsid w:val="0091414B"/>
    <w:rsid w:val="00921080"/>
    <w:rsid w:val="00923D3A"/>
    <w:rsid w:val="00931864"/>
    <w:rsid w:val="00934C0C"/>
    <w:rsid w:val="00935846"/>
    <w:rsid w:val="00937295"/>
    <w:rsid w:val="00940EA4"/>
    <w:rsid w:val="00941D85"/>
    <w:rsid w:val="00950455"/>
    <w:rsid w:val="00957854"/>
    <w:rsid w:val="00960619"/>
    <w:rsid w:val="00964CD6"/>
    <w:rsid w:val="00967A43"/>
    <w:rsid w:val="00967F12"/>
    <w:rsid w:val="00970FC4"/>
    <w:rsid w:val="00974165"/>
    <w:rsid w:val="009747B5"/>
    <w:rsid w:val="00975C60"/>
    <w:rsid w:val="009835FE"/>
    <w:rsid w:val="00991790"/>
    <w:rsid w:val="00996151"/>
    <w:rsid w:val="009A060F"/>
    <w:rsid w:val="009A606C"/>
    <w:rsid w:val="009A755F"/>
    <w:rsid w:val="009B31F3"/>
    <w:rsid w:val="009B7B28"/>
    <w:rsid w:val="009C0FEF"/>
    <w:rsid w:val="009C22E2"/>
    <w:rsid w:val="009C44D2"/>
    <w:rsid w:val="009C544B"/>
    <w:rsid w:val="009D09BE"/>
    <w:rsid w:val="009D1377"/>
    <w:rsid w:val="009D22FB"/>
    <w:rsid w:val="009D6939"/>
    <w:rsid w:val="009E13BC"/>
    <w:rsid w:val="009E348B"/>
    <w:rsid w:val="009E556C"/>
    <w:rsid w:val="009F1AE2"/>
    <w:rsid w:val="009F3CFB"/>
    <w:rsid w:val="009F4841"/>
    <w:rsid w:val="009F6F46"/>
    <w:rsid w:val="009F7A6E"/>
    <w:rsid w:val="00A00D65"/>
    <w:rsid w:val="00A00E95"/>
    <w:rsid w:val="00A029D8"/>
    <w:rsid w:val="00A03D63"/>
    <w:rsid w:val="00A075B5"/>
    <w:rsid w:val="00A07B2A"/>
    <w:rsid w:val="00A12DE9"/>
    <w:rsid w:val="00A13368"/>
    <w:rsid w:val="00A1622D"/>
    <w:rsid w:val="00A27EE2"/>
    <w:rsid w:val="00A34D1B"/>
    <w:rsid w:val="00A352A2"/>
    <w:rsid w:val="00A375AA"/>
    <w:rsid w:val="00A462B1"/>
    <w:rsid w:val="00A47BD2"/>
    <w:rsid w:val="00A53500"/>
    <w:rsid w:val="00A610EE"/>
    <w:rsid w:val="00A61935"/>
    <w:rsid w:val="00A6335E"/>
    <w:rsid w:val="00A63AAF"/>
    <w:rsid w:val="00A64538"/>
    <w:rsid w:val="00A64604"/>
    <w:rsid w:val="00A66461"/>
    <w:rsid w:val="00A67ADB"/>
    <w:rsid w:val="00A701D5"/>
    <w:rsid w:val="00A7257D"/>
    <w:rsid w:val="00A74F0A"/>
    <w:rsid w:val="00A751E8"/>
    <w:rsid w:val="00A805EA"/>
    <w:rsid w:val="00A80F28"/>
    <w:rsid w:val="00A81946"/>
    <w:rsid w:val="00A82422"/>
    <w:rsid w:val="00A8325A"/>
    <w:rsid w:val="00A84098"/>
    <w:rsid w:val="00A85936"/>
    <w:rsid w:val="00A8622C"/>
    <w:rsid w:val="00A9049D"/>
    <w:rsid w:val="00A93E01"/>
    <w:rsid w:val="00AA2727"/>
    <w:rsid w:val="00AA4B07"/>
    <w:rsid w:val="00AA5B72"/>
    <w:rsid w:val="00AA6023"/>
    <w:rsid w:val="00AA6CC8"/>
    <w:rsid w:val="00AA768B"/>
    <w:rsid w:val="00AB2517"/>
    <w:rsid w:val="00AB3F1A"/>
    <w:rsid w:val="00AB6A65"/>
    <w:rsid w:val="00AC143B"/>
    <w:rsid w:val="00AC2732"/>
    <w:rsid w:val="00AC436C"/>
    <w:rsid w:val="00AC4C65"/>
    <w:rsid w:val="00AC4FF9"/>
    <w:rsid w:val="00AC57DB"/>
    <w:rsid w:val="00AC5F6E"/>
    <w:rsid w:val="00AD32B1"/>
    <w:rsid w:val="00AD3EFC"/>
    <w:rsid w:val="00AD47BD"/>
    <w:rsid w:val="00AD78F3"/>
    <w:rsid w:val="00AE2462"/>
    <w:rsid w:val="00AE3227"/>
    <w:rsid w:val="00AE580B"/>
    <w:rsid w:val="00AE7247"/>
    <w:rsid w:val="00AE7F8C"/>
    <w:rsid w:val="00AF0783"/>
    <w:rsid w:val="00AF0925"/>
    <w:rsid w:val="00AF42BB"/>
    <w:rsid w:val="00B05CED"/>
    <w:rsid w:val="00B102DC"/>
    <w:rsid w:val="00B1210D"/>
    <w:rsid w:val="00B141B4"/>
    <w:rsid w:val="00B16BB7"/>
    <w:rsid w:val="00B17246"/>
    <w:rsid w:val="00B1779B"/>
    <w:rsid w:val="00B23CEA"/>
    <w:rsid w:val="00B23D6B"/>
    <w:rsid w:val="00B24E69"/>
    <w:rsid w:val="00B272EA"/>
    <w:rsid w:val="00B278A1"/>
    <w:rsid w:val="00B361C6"/>
    <w:rsid w:val="00B47139"/>
    <w:rsid w:val="00B50516"/>
    <w:rsid w:val="00B5497C"/>
    <w:rsid w:val="00B54A4E"/>
    <w:rsid w:val="00B56AB6"/>
    <w:rsid w:val="00B62304"/>
    <w:rsid w:val="00B633D9"/>
    <w:rsid w:val="00B64E91"/>
    <w:rsid w:val="00B6570F"/>
    <w:rsid w:val="00B67942"/>
    <w:rsid w:val="00B67D09"/>
    <w:rsid w:val="00B70DE6"/>
    <w:rsid w:val="00B72A24"/>
    <w:rsid w:val="00B749E7"/>
    <w:rsid w:val="00B74C70"/>
    <w:rsid w:val="00B76925"/>
    <w:rsid w:val="00B77A6B"/>
    <w:rsid w:val="00B8058B"/>
    <w:rsid w:val="00B83812"/>
    <w:rsid w:val="00B86061"/>
    <w:rsid w:val="00B86884"/>
    <w:rsid w:val="00B87609"/>
    <w:rsid w:val="00B908EE"/>
    <w:rsid w:val="00B90E16"/>
    <w:rsid w:val="00B91046"/>
    <w:rsid w:val="00B93742"/>
    <w:rsid w:val="00B941BD"/>
    <w:rsid w:val="00B9434E"/>
    <w:rsid w:val="00B95905"/>
    <w:rsid w:val="00B962D4"/>
    <w:rsid w:val="00BA3A42"/>
    <w:rsid w:val="00BB433F"/>
    <w:rsid w:val="00BB7922"/>
    <w:rsid w:val="00BC0980"/>
    <w:rsid w:val="00BC29BD"/>
    <w:rsid w:val="00BC2D19"/>
    <w:rsid w:val="00BC4899"/>
    <w:rsid w:val="00BC5868"/>
    <w:rsid w:val="00BC7E79"/>
    <w:rsid w:val="00BD1E29"/>
    <w:rsid w:val="00BD476F"/>
    <w:rsid w:val="00BD747E"/>
    <w:rsid w:val="00BE1445"/>
    <w:rsid w:val="00BE1E3C"/>
    <w:rsid w:val="00BE522A"/>
    <w:rsid w:val="00BF19BA"/>
    <w:rsid w:val="00C01F13"/>
    <w:rsid w:val="00C0674B"/>
    <w:rsid w:val="00C110BD"/>
    <w:rsid w:val="00C1581E"/>
    <w:rsid w:val="00C160B8"/>
    <w:rsid w:val="00C1756C"/>
    <w:rsid w:val="00C1766E"/>
    <w:rsid w:val="00C206CE"/>
    <w:rsid w:val="00C231A8"/>
    <w:rsid w:val="00C23E0E"/>
    <w:rsid w:val="00C25DB8"/>
    <w:rsid w:val="00C26E34"/>
    <w:rsid w:val="00C27C20"/>
    <w:rsid w:val="00C27CCA"/>
    <w:rsid w:val="00C310A5"/>
    <w:rsid w:val="00C31237"/>
    <w:rsid w:val="00C34E9E"/>
    <w:rsid w:val="00C36262"/>
    <w:rsid w:val="00C371F4"/>
    <w:rsid w:val="00C376FF"/>
    <w:rsid w:val="00C40714"/>
    <w:rsid w:val="00C4105C"/>
    <w:rsid w:val="00C428D9"/>
    <w:rsid w:val="00C43FDB"/>
    <w:rsid w:val="00C4547F"/>
    <w:rsid w:val="00C456A5"/>
    <w:rsid w:val="00C5109C"/>
    <w:rsid w:val="00C5276C"/>
    <w:rsid w:val="00C53E5B"/>
    <w:rsid w:val="00C54F41"/>
    <w:rsid w:val="00C57A5D"/>
    <w:rsid w:val="00C63E9F"/>
    <w:rsid w:val="00C642ED"/>
    <w:rsid w:val="00C64729"/>
    <w:rsid w:val="00C6548A"/>
    <w:rsid w:val="00C72386"/>
    <w:rsid w:val="00C7378D"/>
    <w:rsid w:val="00C73ADA"/>
    <w:rsid w:val="00C7466B"/>
    <w:rsid w:val="00C76B52"/>
    <w:rsid w:val="00C76DE6"/>
    <w:rsid w:val="00C77A70"/>
    <w:rsid w:val="00C80018"/>
    <w:rsid w:val="00C81F24"/>
    <w:rsid w:val="00C84839"/>
    <w:rsid w:val="00C84D76"/>
    <w:rsid w:val="00C9584D"/>
    <w:rsid w:val="00CA4811"/>
    <w:rsid w:val="00CA48EE"/>
    <w:rsid w:val="00CA5EF7"/>
    <w:rsid w:val="00CA668C"/>
    <w:rsid w:val="00CB17F8"/>
    <w:rsid w:val="00CB4C24"/>
    <w:rsid w:val="00CC25BE"/>
    <w:rsid w:val="00CE1F33"/>
    <w:rsid w:val="00CE4AA6"/>
    <w:rsid w:val="00CF3F9A"/>
    <w:rsid w:val="00D00D5C"/>
    <w:rsid w:val="00D02021"/>
    <w:rsid w:val="00D03554"/>
    <w:rsid w:val="00D11E42"/>
    <w:rsid w:val="00D22470"/>
    <w:rsid w:val="00D32406"/>
    <w:rsid w:val="00D3328C"/>
    <w:rsid w:val="00D34183"/>
    <w:rsid w:val="00D4335D"/>
    <w:rsid w:val="00D4454F"/>
    <w:rsid w:val="00D47F99"/>
    <w:rsid w:val="00D50DF4"/>
    <w:rsid w:val="00D528AB"/>
    <w:rsid w:val="00D54FFB"/>
    <w:rsid w:val="00D565F3"/>
    <w:rsid w:val="00D570D1"/>
    <w:rsid w:val="00D6083B"/>
    <w:rsid w:val="00D60C6C"/>
    <w:rsid w:val="00D60E7C"/>
    <w:rsid w:val="00D60F9D"/>
    <w:rsid w:val="00D63956"/>
    <w:rsid w:val="00D65431"/>
    <w:rsid w:val="00D66484"/>
    <w:rsid w:val="00D706BD"/>
    <w:rsid w:val="00D71BC3"/>
    <w:rsid w:val="00D735A0"/>
    <w:rsid w:val="00D75C42"/>
    <w:rsid w:val="00D80976"/>
    <w:rsid w:val="00D80C78"/>
    <w:rsid w:val="00D8136A"/>
    <w:rsid w:val="00D838C0"/>
    <w:rsid w:val="00D83B80"/>
    <w:rsid w:val="00D85CCC"/>
    <w:rsid w:val="00D85DC1"/>
    <w:rsid w:val="00D94731"/>
    <w:rsid w:val="00DA117C"/>
    <w:rsid w:val="00DA5DDA"/>
    <w:rsid w:val="00DB25D1"/>
    <w:rsid w:val="00DB6ED2"/>
    <w:rsid w:val="00DC0644"/>
    <w:rsid w:val="00DC288F"/>
    <w:rsid w:val="00DC2F5A"/>
    <w:rsid w:val="00DC2FE2"/>
    <w:rsid w:val="00DC4309"/>
    <w:rsid w:val="00DC4D16"/>
    <w:rsid w:val="00DD227D"/>
    <w:rsid w:val="00DD3567"/>
    <w:rsid w:val="00DE33C8"/>
    <w:rsid w:val="00DE552A"/>
    <w:rsid w:val="00DE61EB"/>
    <w:rsid w:val="00DE7880"/>
    <w:rsid w:val="00DF1536"/>
    <w:rsid w:val="00DF2061"/>
    <w:rsid w:val="00DF368A"/>
    <w:rsid w:val="00DF63FB"/>
    <w:rsid w:val="00DF6756"/>
    <w:rsid w:val="00DF7696"/>
    <w:rsid w:val="00DF7C33"/>
    <w:rsid w:val="00E0026E"/>
    <w:rsid w:val="00E03881"/>
    <w:rsid w:val="00E05B9D"/>
    <w:rsid w:val="00E114AB"/>
    <w:rsid w:val="00E14D99"/>
    <w:rsid w:val="00E14F12"/>
    <w:rsid w:val="00E22DD1"/>
    <w:rsid w:val="00E266F2"/>
    <w:rsid w:val="00E30AA7"/>
    <w:rsid w:val="00E32334"/>
    <w:rsid w:val="00E34AE9"/>
    <w:rsid w:val="00E352A6"/>
    <w:rsid w:val="00E421F7"/>
    <w:rsid w:val="00E43C93"/>
    <w:rsid w:val="00E45E12"/>
    <w:rsid w:val="00E53CA2"/>
    <w:rsid w:val="00E550EF"/>
    <w:rsid w:val="00E6093B"/>
    <w:rsid w:val="00E61040"/>
    <w:rsid w:val="00E61F0A"/>
    <w:rsid w:val="00E672F3"/>
    <w:rsid w:val="00E67E2C"/>
    <w:rsid w:val="00E71749"/>
    <w:rsid w:val="00E72157"/>
    <w:rsid w:val="00E7246F"/>
    <w:rsid w:val="00E7290D"/>
    <w:rsid w:val="00E733A4"/>
    <w:rsid w:val="00E82957"/>
    <w:rsid w:val="00E82C84"/>
    <w:rsid w:val="00E90306"/>
    <w:rsid w:val="00E90AE0"/>
    <w:rsid w:val="00E90B31"/>
    <w:rsid w:val="00E90D61"/>
    <w:rsid w:val="00E927F2"/>
    <w:rsid w:val="00E95A10"/>
    <w:rsid w:val="00EA47F7"/>
    <w:rsid w:val="00EA562E"/>
    <w:rsid w:val="00EB15F1"/>
    <w:rsid w:val="00EB1681"/>
    <w:rsid w:val="00EB61CA"/>
    <w:rsid w:val="00EC49D7"/>
    <w:rsid w:val="00ED0CA6"/>
    <w:rsid w:val="00ED1723"/>
    <w:rsid w:val="00ED5FED"/>
    <w:rsid w:val="00EE06D4"/>
    <w:rsid w:val="00EE094A"/>
    <w:rsid w:val="00EF125A"/>
    <w:rsid w:val="00F00085"/>
    <w:rsid w:val="00F0207C"/>
    <w:rsid w:val="00F06729"/>
    <w:rsid w:val="00F07396"/>
    <w:rsid w:val="00F12E37"/>
    <w:rsid w:val="00F14B34"/>
    <w:rsid w:val="00F15674"/>
    <w:rsid w:val="00F20F09"/>
    <w:rsid w:val="00F24A4B"/>
    <w:rsid w:val="00F2508E"/>
    <w:rsid w:val="00F32BDB"/>
    <w:rsid w:val="00F35D0C"/>
    <w:rsid w:val="00F367E8"/>
    <w:rsid w:val="00F40A0D"/>
    <w:rsid w:val="00F42D34"/>
    <w:rsid w:val="00F43CDF"/>
    <w:rsid w:val="00F441A3"/>
    <w:rsid w:val="00F45FBF"/>
    <w:rsid w:val="00F46BC0"/>
    <w:rsid w:val="00F50A36"/>
    <w:rsid w:val="00F56A77"/>
    <w:rsid w:val="00F57340"/>
    <w:rsid w:val="00F57A96"/>
    <w:rsid w:val="00F64B5B"/>
    <w:rsid w:val="00F65219"/>
    <w:rsid w:val="00F655FF"/>
    <w:rsid w:val="00F674DF"/>
    <w:rsid w:val="00F67F37"/>
    <w:rsid w:val="00F73FCF"/>
    <w:rsid w:val="00F75088"/>
    <w:rsid w:val="00F76C7A"/>
    <w:rsid w:val="00F818E6"/>
    <w:rsid w:val="00F820F8"/>
    <w:rsid w:val="00F82D1C"/>
    <w:rsid w:val="00F83E5F"/>
    <w:rsid w:val="00F83F65"/>
    <w:rsid w:val="00F84E09"/>
    <w:rsid w:val="00F8515E"/>
    <w:rsid w:val="00F85BE5"/>
    <w:rsid w:val="00F9021A"/>
    <w:rsid w:val="00F94F40"/>
    <w:rsid w:val="00FA1E01"/>
    <w:rsid w:val="00FA2F2E"/>
    <w:rsid w:val="00FA3176"/>
    <w:rsid w:val="00FA4040"/>
    <w:rsid w:val="00FA58D1"/>
    <w:rsid w:val="00FA6221"/>
    <w:rsid w:val="00FB2FD3"/>
    <w:rsid w:val="00FB6290"/>
    <w:rsid w:val="00FC272D"/>
    <w:rsid w:val="00FC4E1B"/>
    <w:rsid w:val="00FD4484"/>
    <w:rsid w:val="00FD7759"/>
    <w:rsid w:val="00FE3917"/>
    <w:rsid w:val="00FE4CE8"/>
    <w:rsid w:val="00FE55C9"/>
    <w:rsid w:val="00FE5B6C"/>
    <w:rsid w:val="00FE7AAD"/>
    <w:rsid w:val="00FE7D5E"/>
    <w:rsid w:val="00FF379E"/>
    <w:rsid w:val="00FF4963"/>
    <w:rsid w:val="00FF65A1"/>
    <w:rsid w:val="00FF7E79"/>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DE62C"/>
  <w15:docId w15:val="{9AB4CBF0-FA7D-424B-9D6E-9CA420D3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205"/>
    <w:pPr>
      <w:spacing w:line="276" w:lineRule="auto"/>
      <w:jc w:val="both"/>
    </w:pPr>
    <w:rPr>
      <w:rFonts w:ascii="GeosansLight" w:eastAsia="Times New Roman" w:hAnsi="GeosansLight" w:cs="Calibri"/>
      <w:color w:val="000000"/>
      <w:sz w:val="22"/>
      <w:szCs w:val="22"/>
      <w:lang w:val="fr-FR" w:eastAsia="fr-FR"/>
    </w:rPr>
  </w:style>
  <w:style w:type="paragraph" w:styleId="Titre1">
    <w:name w:val="heading 1"/>
    <w:basedOn w:val="Normal"/>
    <w:next w:val="Normal"/>
    <w:link w:val="Titre1Car"/>
    <w:uiPriority w:val="9"/>
    <w:qFormat/>
    <w:rsid w:val="00A375AA"/>
    <w:pPr>
      <w:keepNext/>
      <w:keepLines/>
      <w:snapToGrid w:val="0"/>
      <w:spacing w:before="480" w:after="480"/>
      <w:outlineLvl w:val="0"/>
    </w:pPr>
    <w:rPr>
      <w:rFonts w:eastAsia="MS Gothic"/>
      <w:b/>
      <w:bCs/>
      <w:caps/>
      <w:color w:val="345A8A"/>
      <w:sz w:val="44"/>
      <w:szCs w:val="32"/>
    </w:rPr>
  </w:style>
  <w:style w:type="paragraph" w:styleId="Titre2">
    <w:name w:val="heading 2"/>
    <w:basedOn w:val="Normal"/>
    <w:next w:val="Normal"/>
    <w:link w:val="Titre2Car"/>
    <w:uiPriority w:val="9"/>
    <w:unhideWhenUsed/>
    <w:qFormat/>
    <w:rsid w:val="00A375AA"/>
    <w:pPr>
      <w:keepNext/>
      <w:keepLines/>
      <w:spacing w:before="200" w:line="240" w:lineRule="auto"/>
      <w:jc w:val="left"/>
      <w:outlineLvl w:val="1"/>
    </w:pPr>
    <w:rPr>
      <w:rFonts w:eastAsia="MS Gothic" w:cs="Times New Roman"/>
      <w:b/>
      <w:bCs/>
      <w:color w:val="4F81BD"/>
      <w:sz w:val="40"/>
      <w:szCs w:val="28"/>
      <w:lang w:val="fr-BE"/>
    </w:rPr>
  </w:style>
  <w:style w:type="paragraph" w:styleId="Titre3">
    <w:name w:val="heading 3"/>
    <w:basedOn w:val="Normal"/>
    <w:next w:val="Normal"/>
    <w:link w:val="Titre3Car"/>
    <w:uiPriority w:val="9"/>
    <w:unhideWhenUsed/>
    <w:qFormat/>
    <w:rsid w:val="00A375AA"/>
    <w:pPr>
      <w:keepNext/>
      <w:keepLines/>
      <w:spacing w:before="200" w:line="240" w:lineRule="auto"/>
      <w:jc w:val="left"/>
      <w:outlineLvl w:val="2"/>
    </w:pPr>
    <w:rPr>
      <w:rFonts w:eastAsia="MS Gothic" w:cs="Times New Roman"/>
      <w:b/>
      <w:bCs/>
      <w:color w:val="4F81BD"/>
      <w:sz w:val="36"/>
      <w:szCs w:val="24"/>
    </w:rPr>
  </w:style>
  <w:style w:type="paragraph" w:styleId="Titre4">
    <w:name w:val="heading 4"/>
    <w:basedOn w:val="Normal"/>
    <w:next w:val="Normal"/>
    <w:link w:val="Titre4Car"/>
    <w:uiPriority w:val="9"/>
    <w:unhideWhenUsed/>
    <w:qFormat/>
    <w:rsid w:val="00811205"/>
    <w:pPr>
      <w:spacing w:after="120"/>
      <w:outlineLvl w:val="3"/>
    </w:pPr>
    <w:rPr>
      <w:b/>
      <w:color w:val="C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5431"/>
    <w:pPr>
      <w:ind w:left="720"/>
      <w:contextualSpacing/>
    </w:pPr>
  </w:style>
  <w:style w:type="table" w:styleId="Grilledutableau">
    <w:name w:val="Table Grid"/>
    <w:basedOn w:val="TableauNormal"/>
    <w:uiPriority w:val="59"/>
    <w:rsid w:val="004A0201"/>
    <w:rPr>
      <w:rFonts w:eastAsiaTheme="minorEastAsia"/>
      <w:lang w:val="en-US"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A0201"/>
    <w:rPr>
      <w:color w:val="808080"/>
    </w:rPr>
  </w:style>
  <w:style w:type="character" w:styleId="Lienhypertexte">
    <w:name w:val="Hyperlink"/>
    <w:basedOn w:val="Policepardfaut"/>
    <w:uiPriority w:val="99"/>
    <w:unhideWhenUsed/>
    <w:rsid w:val="006F40A8"/>
    <w:rPr>
      <w:color w:val="287AAC" w:themeColor="hyperlink"/>
      <w:u w:val="single"/>
    </w:rPr>
  </w:style>
  <w:style w:type="character" w:customStyle="1" w:styleId="Mentionnonrsolue1">
    <w:name w:val="Mention non résolue1"/>
    <w:basedOn w:val="Policepardfaut"/>
    <w:uiPriority w:val="99"/>
    <w:semiHidden/>
    <w:unhideWhenUsed/>
    <w:rsid w:val="006F40A8"/>
    <w:rPr>
      <w:color w:val="605E5C"/>
      <w:shd w:val="clear" w:color="auto" w:fill="E1DFDD"/>
    </w:rPr>
  </w:style>
  <w:style w:type="character" w:styleId="Lienhypertextesuivivisit">
    <w:name w:val="FollowedHyperlink"/>
    <w:basedOn w:val="Policepardfaut"/>
    <w:uiPriority w:val="99"/>
    <w:semiHidden/>
    <w:unhideWhenUsed/>
    <w:rsid w:val="00E550EF"/>
    <w:rPr>
      <w:color w:val="287AAC" w:themeColor="followedHyperlink"/>
      <w:u w:val="single"/>
    </w:rPr>
  </w:style>
  <w:style w:type="paragraph" w:styleId="Lgende">
    <w:name w:val="caption"/>
    <w:basedOn w:val="Normal"/>
    <w:next w:val="Normal"/>
    <w:uiPriority w:val="35"/>
    <w:unhideWhenUsed/>
    <w:qFormat/>
    <w:rsid w:val="009F6F46"/>
    <w:pPr>
      <w:spacing w:after="200"/>
    </w:pPr>
    <w:rPr>
      <w:i/>
      <w:iCs/>
      <w:color w:val="1F497D" w:themeColor="text2"/>
      <w:sz w:val="18"/>
      <w:szCs w:val="18"/>
    </w:rPr>
  </w:style>
  <w:style w:type="paragraph" w:styleId="Notedebasdepage">
    <w:name w:val="footnote text"/>
    <w:basedOn w:val="Normal"/>
    <w:link w:val="NotedebasdepageCar"/>
    <w:uiPriority w:val="99"/>
    <w:unhideWhenUsed/>
    <w:rsid w:val="00E61F0A"/>
    <w:rPr>
      <w:rFonts w:asciiTheme="minorHAnsi" w:eastAsiaTheme="minorEastAsia" w:hAnsiTheme="minorHAnsi" w:cstheme="minorBidi"/>
    </w:rPr>
  </w:style>
  <w:style w:type="character" w:customStyle="1" w:styleId="NotedebasdepageCar">
    <w:name w:val="Note de bas de page Car"/>
    <w:basedOn w:val="Policepardfaut"/>
    <w:link w:val="Notedebasdepage"/>
    <w:uiPriority w:val="99"/>
    <w:rsid w:val="00E61F0A"/>
    <w:rPr>
      <w:rFonts w:eastAsiaTheme="minorEastAsia"/>
      <w:lang w:val="fr-FR" w:eastAsia="fr-FR"/>
    </w:rPr>
  </w:style>
  <w:style w:type="character" w:styleId="Appelnotedebasdep">
    <w:name w:val="footnote reference"/>
    <w:basedOn w:val="Policepardfaut"/>
    <w:uiPriority w:val="99"/>
    <w:unhideWhenUsed/>
    <w:rsid w:val="00E61F0A"/>
    <w:rPr>
      <w:vertAlign w:val="superscript"/>
    </w:rPr>
  </w:style>
  <w:style w:type="paragraph" w:styleId="NormalWeb">
    <w:name w:val="Normal (Web)"/>
    <w:basedOn w:val="Normal"/>
    <w:uiPriority w:val="99"/>
    <w:unhideWhenUsed/>
    <w:rsid w:val="004C4239"/>
    <w:pPr>
      <w:spacing w:before="100" w:beforeAutospacing="1" w:after="100" w:afterAutospacing="1"/>
    </w:pPr>
  </w:style>
  <w:style w:type="paragraph" w:styleId="En-tte">
    <w:name w:val="header"/>
    <w:basedOn w:val="Normal"/>
    <w:link w:val="En-tteCar"/>
    <w:uiPriority w:val="99"/>
    <w:unhideWhenUsed/>
    <w:rsid w:val="00E90306"/>
    <w:pPr>
      <w:tabs>
        <w:tab w:val="center" w:pos="4536"/>
        <w:tab w:val="right" w:pos="9072"/>
      </w:tabs>
    </w:pPr>
  </w:style>
  <w:style w:type="character" w:customStyle="1" w:styleId="En-tteCar">
    <w:name w:val="En-tête Car"/>
    <w:basedOn w:val="Policepardfaut"/>
    <w:link w:val="En-tte"/>
    <w:uiPriority w:val="99"/>
    <w:rsid w:val="00E90306"/>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E90306"/>
    <w:pPr>
      <w:tabs>
        <w:tab w:val="center" w:pos="4536"/>
        <w:tab w:val="right" w:pos="9072"/>
      </w:tabs>
    </w:pPr>
  </w:style>
  <w:style w:type="character" w:customStyle="1" w:styleId="PieddepageCar">
    <w:name w:val="Pied de page Car"/>
    <w:basedOn w:val="Policepardfaut"/>
    <w:link w:val="Pieddepage"/>
    <w:uiPriority w:val="99"/>
    <w:rsid w:val="00E90306"/>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A375AA"/>
    <w:rPr>
      <w:rFonts w:ascii="GeosansLight" w:eastAsia="MS Gothic" w:hAnsi="GeosansLight" w:cs="Times New Roman"/>
      <w:b/>
      <w:bCs/>
      <w:color w:val="4F81BD"/>
      <w:sz w:val="40"/>
      <w:szCs w:val="28"/>
      <w:lang w:eastAsia="fr-FR"/>
    </w:rPr>
  </w:style>
  <w:style w:type="character" w:customStyle="1" w:styleId="Titre3Car">
    <w:name w:val="Titre 3 Car"/>
    <w:basedOn w:val="Policepardfaut"/>
    <w:link w:val="Titre3"/>
    <w:uiPriority w:val="9"/>
    <w:rsid w:val="00A375AA"/>
    <w:rPr>
      <w:rFonts w:ascii="GeosansLight" w:eastAsia="MS Gothic" w:hAnsi="GeosansLight" w:cs="Times New Roman"/>
      <w:b/>
      <w:bCs/>
      <w:color w:val="4F81BD"/>
      <w:sz w:val="36"/>
      <w:lang w:val="fr-FR" w:eastAsia="fr-FR"/>
    </w:rPr>
  </w:style>
  <w:style w:type="character" w:customStyle="1" w:styleId="Titre4Car">
    <w:name w:val="Titre 4 Car"/>
    <w:basedOn w:val="Policepardfaut"/>
    <w:link w:val="Titre4"/>
    <w:uiPriority w:val="9"/>
    <w:rsid w:val="00811205"/>
    <w:rPr>
      <w:rFonts w:ascii="GeosansLight" w:eastAsia="Times New Roman" w:hAnsi="GeosansLight" w:cs="Calibri"/>
      <w:b/>
      <w:color w:val="C00000"/>
      <w:sz w:val="22"/>
      <w:szCs w:val="22"/>
      <w:lang w:val="fr-FR" w:eastAsia="fr-FR"/>
    </w:rPr>
  </w:style>
  <w:style w:type="paragraph" w:styleId="Textedebulles">
    <w:name w:val="Balloon Text"/>
    <w:basedOn w:val="Normal"/>
    <w:link w:val="TextedebullesCar"/>
    <w:uiPriority w:val="99"/>
    <w:semiHidden/>
    <w:unhideWhenUsed/>
    <w:rsid w:val="000C3B69"/>
    <w:rPr>
      <w:sz w:val="18"/>
      <w:szCs w:val="18"/>
    </w:rPr>
  </w:style>
  <w:style w:type="character" w:customStyle="1" w:styleId="TextedebullesCar">
    <w:name w:val="Texte de bulles Car"/>
    <w:basedOn w:val="Policepardfaut"/>
    <w:link w:val="Textedebulles"/>
    <w:uiPriority w:val="99"/>
    <w:semiHidden/>
    <w:rsid w:val="000C3B69"/>
    <w:rPr>
      <w:rFonts w:ascii="Times New Roman" w:eastAsia="Times New Roman" w:hAnsi="Times New Roman" w:cs="Times New Roman"/>
      <w:sz w:val="18"/>
      <w:szCs w:val="18"/>
      <w:lang w:eastAsia="fr-FR"/>
    </w:rPr>
  </w:style>
  <w:style w:type="paragraph" w:styleId="Textebrut">
    <w:name w:val="Plain Text"/>
    <w:basedOn w:val="Normal"/>
    <w:link w:val="TextebrutCar"/>
    <w:uiPriority w:val="99"/>
    <w:unhideWhenUsed/>
    <w:rsid w:val="002E65C0"/>
    <w:rPr>
      <w:rFonts w:ascii="Courier" w:eastAsiaTheme="minorEastAsia" w:hAnsi="Courier" w:cstheme="minorBidi"/>
      <w:sz w:val="21"/>
      <w:szCs w:val="21"/>
    </w:rPr>
  </w:style>
  <w:style w:type="character" w:customStyle="1" w:styleId="TextebrutCar">
    <w:name w:val="Texte brut Car"/>
    <w:basedOn w:val="Policepardfaut"/>
    <w:link w:val="Textebrut"/>
    <w:uiPriority w:val="99"/>
    <w:rsid w:val="002E65C0"/>
    <w:rPr>
      <w:rFonts w:ascii="Courier" w:eastAsiaTheme="minorEastAsia" w:hAnsi="Courier"/>
      <w:sz w:val="21"/>
      <w:szCs w:val="21"/>
      <w:lang w:val="fr-FR" w:eastAsia="fr-FR"/>
    </w:rPr>
  </w:style>
  <w:style w:type="character" w:customStyle="1" w:styleId="Titre1Car">
    <w:name w:val="Titre 1 Car"/>
    <w:basedOn w:val="Policepardfaut"/>
    <w:link w:val="Titre1"/>
    <w:uiPriority w:val="9"/>
    <w:rsid w:val="00A375AA"/>
    <w:rPr>
      <w:rFonts w:ascii="GeosansLight" w:eastAsia="MS Gothic" w:hAnsi="GeosansLight" w:cs="Calibri"/>
      <w:b/>
      <w:bCs/>
      <w:caps/>
      <w:color w:val="345A8A"/>
      <w:sz w:val="44"/>
      <w:szCs w:val="32"/>
      <w:lang w:val="fr-FR" w:eastAsia="fr-FR"/>
    </w:rPr>
  </w:style>
  <w:style w:type="paragraph" w:styleId="En-ttedetabledesmatires">
    <w:name w:val="TOC Heading"/>
    <w:basedOn w:val="Titre1"/>
    <w:next w:val="Normal"/>
    <w:uiPriority w:val="39"/>
    <w:unhideWhenUsed/>
    <w:qFormat/>
    <w:rsid w:val="00770FF2"/>
    <w:pPr>
      <w:snapToGrid/>
      <w:spacing w:after="0"/>
      <w:jc w:val="left"/>
      <w:outlineLvl w:val="9"/>
    </w:pPr>
    <w:rPr>
      <w:rFonts w:asciiTheme="majorHAnsi" w:eastAsiaTheme="majorEastAsia" w:hAnsiTheme="majorHAnsi" w:cstheme="majorBidi"/>
      <w:caps w:val="0"/>
      <w:color w:val="365F91" w:themeColor="accent1" w:themeShade="BF"/>
      <w:sz w:val="28"/>
      <w:szCs w:val="28"/>
      <w:lang w:val="fr-BE"/>
    </w:rPr>
  </w:style>
  <w:style w:type="paragraph" w:styleId="TM1">
    <w:name w:val="toc 1"/>
    <w:basedOn w:val="Normal"/>
    <w:next w:val="Normal"/>
    <w:autoRedefine/>
    <w:uiPriority w:val="39"/>
    <w:unhideWhenUsed/>
    <w:rsid w:val="00770FF2"/>
    <w:pPr>
      <w:spacing w:before="120"/>
      <w:jc w:val="left"/>
    </w:pPr>
    <w:rPr>
      <w:rFonts w:asciiTheme="minorHAnsi" w:hAnsiTheme="minorHAnsi" w:cstheme="minorHAnsi"/>
      <w:b/>
      <w:bCs/>
      <w:i/>
      <w:iCs/>
      <w:sz w:val="24"/>
      <w:szCs w:val="24"/>
    </w:rPr>
  </w:style>
  <w:style w:type="paragraph" w:styleId="TM2">
    <w:name w:val="toc 2"/>
    <w:basedOn w:val="Normal"/>
    <w:next w:val="Normal"/>
    <w:autoRedefine/>
    <w:uiPriority w:val="39"/>
    <w:unhideWhenUsed/>
    <w:rsid w:val="00770FF2"/>
    <w:pPr>
      <w:spacing w:before="120"/>
      <w:ind w:left="220"/>
      <w:jc w:val="left"/>
    </w:pPr>
    <w:rPr>
      <w:rFonts w:asciiTheme="minorHAnsi" w:hAnsiTheme="minorHAnsi" w:cstheme="minorHAnsi"/>
      <w:b/>
      <w:bCs/>
    </w:rPr>
  </w:style>
  <w:style w:type="paragraph" w:styleId="TM3">
    <w:name w:val="toc 3"/>
    <w:basedOn w:val="Normal"/>
    <w:next w:val="Normal"/>
    <w:autoRedefine/>
    <w:uiPriority w:val="39"/>
    <w:unhideWhenUsed/>
    <w:rsid w:val="00770FF2"/>
    <w:pPr>
      <w:ind w:left="440"/>
      <w:jc w:val="left"/>
    </w:pPr>
    <w:rPr>
      <w:rFonts w:asciiTheme="minorHAnsi" w:hAnsiTheme="minorHAnsi" w:cstheme="minorHAnsi"/>
      <w:sz w:val="20"/>
      <w:szCs w:val="20"/>
    </w:rPr>
  </w:style>
  <w:style w:type="paragraph" w:styleId="TM4">
    <w:name w:val="toc 4"/>
    <w:basedOn w:val="Normal"/>
    <w:next w:val="Normal"/>
    <w:autoRedefine/>
    <w:uiPriority w:val="39"/>
    <w:semiHidden/>
    <w:unhideWhenUsed/>
    <w:rsid w:val="00770FF2"/>
    <w:pPr>
      <w:ind w:left="660"/>
      <w:jc w:val="left"/>
    </w:pPr>
    <w:rPr>
      <w:rFonts w:asciiTheme="minorHAnsi" w:hAnsiTheme="minorHAnsi" w:cstheme="minorHAnsi"/>
      <w:sz w:val="20"/>
      <w:szCs w:val="20"/>
    </w:rPr>
  </w:style>
  <w:style w:type="paragraph" w:styleId="TM5">
    <w:name w:val="toc 5"/>
    <w:basedOn w:val="Normal"/>
    <w:next w:val="Normal"/>
    <w:autoRedefine/>
    <w:uiPriority w:val="39"/>
    <w:semiHidden/>
    <w:unhideWhenUsed/>
    <w:rsid w:val="00770FF2"/>
    <w:pPr>
      <w:ind w:left="880"/>
      <w:jc w:val="left"/>
    </w:pPr>
    <w:rPr>
      <w:rFonts w:asciiTheme="minorHAnsi" w:hAnsiTheme="minorHAnsi" w:cstheme="minorHAnsi"/>
      <w:sz w:val="20"/>
      <w:szCs w:val="20"/>
    </w:rPr>
  </w:style>
  <w:style w:type="paragraph" w:styleId="TM6">
    <w:name w:val="toc 6"/>
    <w:basedOn w:val="Normal"/>
    <w:next w:val="Normal"/>
    <w:autoRedefine/>
    <w:uiPriority w:val="39"/>
    <w:semiHidden/>
    <w:unhideWhenUsed/>
    <w:rsid w:val="00770FF2"/>
    <w:pPr>
      <w:ind w:left="1100"/>
      <w:jc w:val="left"/>
    </w:pPr>
    <w:rPr>
      <w:rFonts w:asciiTheme="minorHAnsi" w:hAnsiTheme="minorHAnsi" w:cstheme="minorHAnsi"/>
      <w:sz w:val="20"/>
      <w:szCs w:val="20"/>
    </w:rPr>
  </w:style>
  <w:style w:type="paragraph" w:styleId="TM7">
    <w:name w:val="toc 7"/>
    <w:basedOn w:val="Normal"/>
    <w:next w:val="Normal"/>
    <w:autoRedefine/>
    <w:uiPriority w:val="39"/>
    <w:semiHidden/>
    <w:unhideWhenUsed/>
    <w:rsid w:val="00770FF2"/>
    <w:pPr>
      <w:ind w:left="1320"/>
      <w:jc w:val="left"/>
    </w:pPr>
    <w:rPr>
      <w:rFonts w:asciiTheme="minorHAnsi" w:hAnsiTheme="minorHAnsi" w:cstheme="minorHAnsi"/>
      <w:sz w:val="20"/>
      <w:szCs w:val="20"/>
    </w:rPr>
  </w:style>
  <w:style w:type="paragraph" w:styleId="TM8">
    <w:name w:val="toc 8"/>
    <w:basedOn w:val="Normal"/>
    <w:next w:val="Normal"/>
    <w:autoRedefine/>
    <w:uiPriority w:val="39"/>
    <w:semiHidden/>
    <w:unhideWhenUsed/>
    <w:rsid w:val="00770FF2"/>
    <w:pPr>
      <w:ind w:left="1540"/>
      <w:jc w:val="left"/>
    </w:pPr>
    <w:rPr>
      <w:rFonts w:asciiTheme="minorHAnsi" w:hAnsiTheme="minorHAnsi" w:cstheme="minorHAnsi"/>
      <w:sz w:val="20"/>
      <w:szCs w:val="20"/>
    </w:rPr>
  </w:style>
  <w:style w:type="paragraph" w:styleId="TM9">
    <w:name w:val="toc 9"/>
    <w:basedOn w:val="Normal"/>
    <w:next w:val="Normal"/>
    <w:autoRedefine/>
    <w:uiPriority w:val="39"/>
    <w:semiHidden/>
    <w:unhideWhenUsed/>
    <w:rsid w:val="00770FF2"/>
    <w:pPr>
      <w:ind w:left="1760"/>
      <w:jc w:val="left"/>
    </w:pPr>
    <w:rPr>
      <w:rFonts w:asciiTheme="minorHAnsi" w:hAnsiTheme="minorHAnsi" w:cstheme="minorHAnsi"/>
      <w:sz w:val="20"/>
      <w:szCs w:val="20"/>
    </w:rPr>
  </w:style>
  <w:style w:type="paragraph" w:customStyle="1" w:styleId="Grillemoyenne1-Accent21">
    <w:name w:val="Grille moyenne 1 - Accent 21"/>
    <w:basedOn w:val="Normal"/>
    <w:uiPriority w:val="34"/>
    <w:qFormat/>
    <w:rsid w:val="00250DD7"/>
    <w:pPr>
      <w:ind w:left="720"/>
      <w:contextualSpacing/>
    </w:pPr>
  </w:style>
  <w:style w:type="character" w:styleId="Marquedecommentaire">
    <w:name w:val="annotation reference"/>
    <w:basedOn w:val="Policepardfaut"/>
    <w:uiPriority w:val="99"/>
    <w:semiHidden/>
    <w:unhideWhenUsed/>
    <w:rsid w:val="008A0AC9"/>
    <w:rPr>
      <w:sz w:val="16"/>
      <w:szCs w:val="16"/>
    </w:rPr>
  </w:style>
  <w:style w:type="paragraph" w:styleId="Commentaire">
    <w:name w:val="annotation text"/>
    <w:basedOn w:val="Normal"/>
    <w:link w:val="CommentaireCar"/>
    <w:uiPriority w:val="99"/>
    <w:semiHidden/>
    <w:unhideWhenUsed/>
    <w:rsid w:val="008A0AC9"/>
    <w:pPr>
      <w:spacing w:after="160" w:line="240" w:lineRule="auto"/>
      <w:jc w:val="left"/>
    </w:pPr>
    <w:rPr>
      <w:rFonts w:asciiTheme="minorHAnsi" w:eastAsiaTheme="minorEastAsia" w:hAnsiTheme="minorHAnsi" w:cstheme="minorBidi"/>
      <w:color w:val="auto"/>
      <w:sz w:val="20"/>
      <w:szCs w:val="20"/>
      <w:lang w:val="fr-BE" w:eastAsia="en-US"/>
    </w:rPr>
  </w:style>
  <w:style w:type="character" w:customStyle="1" w:styleId="CommentaireCar">
    <w:name w:val="Commentaire Car"/>
    <w:basedOn w:val="Policepardfaut"/>
    <w:link w:val="Commentaire"/>
    <w:uiPriority w:val="99"/>
    <w:semiHidden/>
    <w:rsid w:val="008A0AC9"/>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CA668C"/>
    <w:pPr>
      <w:spacing w:after="0"/>
      <w:jc w:val="both"/>
    </w:pPr>
    <w:rPr>
      <w:rFonts w:ascii="GeosansLight" w:eastAsia="Times New Roman" w:hAnsi="GeosansLight" w:cs="Calibri"/>
      <w:b/>
      <w:bCs/>
      <w:color w:val="000000"/>
      <w:lang w:val="fr-FR" w:eastAsia="fr-FR"/>
    </w:rPr>
  </w:style>
  <w:style w:type="character" w:customStyle="1" w:styleId="ObjetducommentaireCar">
    <w:name w:val="Objet du commentaire Car"/>
    <w:basedOn w:val="CommentaireCar"/>
    <w:link w:val="Objetducommentaire"/>
    <w:uiPriority w:val="99"/>
    <w:semiHidden/>
    <w:rsid w:val="00CA668C"/>
    <w:rPr>
      <w:rFonts w:ascii="GeosansLight" w:eastAsia="Times New Roman" w:hAnsi="GeosansLight" w:cs="Calibri"/>
      <w:b/>
      <w:bCs/>
      <w:color w:val="000000"/>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26502">
      <w:bodyDiv w:val="1"/>
      <w:marLeft w:val="0"/>
      <w:marRight w:val="0"/>
      <w:marTop w:val="0"/>
      <w:marBottom w:val="0"/>
      <w:divBdr>
        <w:top w:val="none" w:sz="0" w:space="0" w:color="auto"/>
        <w:left w:val="none" w:sz="0" w:space="0" w:color="auto"/>
        <w:bottom w:val="none" w:sz="0" w:space="0" w:color="auto"/>
        <w:right w:val="none" w:sz="0" w:space="0" w:color="auto"/>
      </w:divBdr>
      <w:divsChild>
        <w:div w:id="1986351006">
          <w:marLeft w:val="0"/>
          <w:marRight w:val="0"/>
          <w:marTop w:val="0"/>
          <w:marBottom w:val="0"/>
          <w:divBdr>
            <w:top w:val="none" w:sz="0" w:space="0" w:color="auto"/>
            <w:left w:val="none" w:sz="0" w:space="0" w:color="auto"/>
            <w:bottom w:val="none" w:sz="0" w:space="0" w:color="auto"/>
            <w:right w:val="none" w:sz="0" w:space="0" w:color="auto"/>
          </w:divBdr>
          <w:divsChild>
            <w:div w:id="1892961268">
              <w:marLeft w:val="0"/>
              <w:marRight w:val="0"/>
              <w:marTop w:val="0"/>
              <w:marBottom w:val="0"/>
              <w:divBdr>
                <w:top w:val="none" w:sz="0" w:space="0" w:color="auto"/>
                <w:left w:val="none" w:sz="0" w:space="0" w:color="auto"/>
                <w:bottom w:val="none" w:sz="0" w:space="0" w:color="auto"/>
                <w:right w:val="none" w:sz="0" w:space="0" w:color="auto"/>
              </w:divBdr>
              <w:divsChild>
                <w:div w:id="11229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751">
      <w:bodyDiv w:val="1"/>
      <w:marLeft w:val="0"/>
      <w:marRight w:val="0"/>
      <w:marTop w:val="0"/>
      <w:marBottom w:val="0"/>
      <w:divBdr>
        <w:top w:val="none" w:sz="0" w:space="0" w:color="auto"/>
        <w:left w:val="none" w:sz="0" w:space="0" w:color="auto"/>
        <w:bottom w:val="none" w:sz="0" w:space="0" w:color="auto"/>
        <w:right w:val="none" w:sz="0" w:space="0" w:color="auto"/>
      </w:divBdr>
    </w:div>
    <w:div w:id="81607637">
      <w:bodyDiv w:val="1"/>
      <w:marLeft w:val="0"/>
      <w:marRight w:val="0"/>
      <w:marTop w:val="0"/>
      <w:marBottom w:val="0"/>
      <w:divBdr>
        <w:top w:val="none" w:sz="0" w:space="0" w:color="auto"/>
        <w:left w:val="none" w:sz="0" w:space="0" w:color="auto"/>
        <w:bottom w:val="none" w:sz="0" w:space="0" w:color="auto"/>
        <w:right w:val="none" w:sz="0" w:space="0" w:color="auto"/>
      </w:divBdr>
      <w:divsChild>
        <w:div w:id="2060669220">
          <w:marLeft w:val="0"/>
          <w:marRight w:val="0"/>
          <w:marTop w:val="0"/>
          <w:marBottom w:val="0"/>
          <w:divBdr>
            <w:top w:val="none" w:sz="0" w:space="0" w:color="auto"/>
            <w:left w:val="none" w:sz="0" w:space="0" w:color="auto"/>
            <w:bottom w:val="none" w:sz="0" w:space="0" w:color="auto"/>
            <w:right w:val="none" w:sz="0" w:space="0" w:color="auto"/>
          </w:divBdr>
        </w:div>
      </w:divsChild>
    </w:div>
    <w:div w:id="117528574">
      <w:bodyDiv w:val="1"/>
      <w:marLeft w:val="0"/>
      <w:marRight w:val="0"/>
      <w:marTop w:val="0"/>
      <w:marBottom w:val="0"/>
      <w:divBdr>
        <w:top w:val="none" w:sz="0" w:space="0" w:color="auto"/>
        <w:left w:val="none" w:sz="0" w:space="0" w:color="auto"/>
        <w:bottom w:val="none" w:sz="0" w:space="0" w:color="auto"/>
        <w:right w:val="none" w:sz="0" w:space="0" w:color="auto"/>
      </w:divBdr>
    </w:div>
    <w:div w:id="117918085">
      <w:bodyDiv w:val="1"/>
      <w:marLeft w:val="0"/>
      <w:marRight w:val="0"/>
      <w:marTop w:val="0"/>
      <w:marBottom w:val="0"/>
      <w:divBdr>
        <w:top w:val="none" w:sz="0" w:space="0" w:color="auto"/>
        <w:left w:val="none" w:sz="0" w:space="0" w:color="auto"/>
        <w:bottom w:val="none" w:sz="0" w:space="0" w:color="auto"/>
        <w:right w:val="none" w:sz="0" w:space="0" w:color="auto"/>
      </w:divBdr>
    </w:div>
    <w:div w:id="129249046">
      <w:bodyDiv w:val="1"/>
      <w:marLeft w:val="0"/>
      <w:marRight w:val="0"/>
      <w:marTop w:val="0"/>
      <w:marBottom w:val="0"/>
      <w:divBdr>
        <w:top w:val="none" w:sz="0" w:space="0" w:color="auto"/>
        <w:left w:val="none" w:sz="0" w:space="0" w:color="auto"/>
        <w:bottom w:val="none" w:sz="0" w:space="0" w:color="auto"/>
        <w:right w:val="none" w:sz="0" w:space="0" w:color="auto"/>
      </w:divBdr>
    </w:div>
    <w:div w:id="151221654">
      <w:bodyDiv w:val="1"/>
      <w:marLeft w:val="0"/>
      <w:marRight w:val="0"/>
      <w:marTop w:val="0"/>
      <w:marBottom w:val="0"/>
      <w:divBdr>
        <w:top w:val="none" w:sz="0" w:space="0" w:color="auto"/>
        <w:left w:val="none" w:sz="0" w:space="0" w:color="auto"/>
        <w:bottom w:val="none" w:sz="0" w:space="0" w:color="auto"/>
        <w:right w:val="none" w:sz="0" w:space="0" w:color="auto"/>
      </w:divBdr>
    </w:div>
    <w:div w:id="226383842">
      <w:bodyDiv w:val="1"/>
      <w:marLeft w:val="0"/>
      <w:marRight w:val="0"/>
      <w:marTop w:val="0"/>
      <w:marBottom w:val="0"/>
      <w:divBdr>
        <w:top w:val="none" w:sz="0" w:space="0" w:color="auto"/>
        <w:left w:val="none" w:sz="0" w:space="0" w:color="auto"/>
        <w:bottom w:val="none" w:sz="0" w:space="0" w:color="auto"/>
        <w:right w:val="none" w:sz="0" w:space="0" w:color="auto"/>
      </w:divBdr>
    </w:div>
    <w:div w:id="228342158">
      <w:bodyDiv w:val="1"/>
      <w:marLeft w:val="0"/>
      <w:marRight w:val="0"/>
      <w:marTop w:val="0"/>
      <w:marBottom w:val="0"/>
      <w:divBdr>
        <w:top w:val="none" w:sz="0" w:space="0" w:color="auto"/>
        <w:left w:val="none" w:sz="0" w:space="0" w:color="auto"/>
        <w:bottom w:val="none" w:sz="0" w:space="0" w:color="auto"/>
        <w:right w:val="none" w:sz="0" w:space="0" w:color="auto"/>
      </w:divBdr>
    </w:div>
    <w:div w:id="247079195">
      <w:bodyDiv w:val="1"/>
      <w:marLeft w:val="0"/>
      <w:marRight w:val="0"/>
      <w:marTop w:val="0"/>
      <w:marBottom w:val="0"/>
      <w:divBdr>
        <w:top w:val="none" w:sz="0" w:space="0" w:color="auto"/>
        <w:left w:val="none" w:sz="0" w:space="0" w:color="auto"/>
        <w:bottom w:val="none" w:sz="0" w:space="0" w:color="auto"/>
        <w:right w:val="none" w:sz="0" w:space="0" w:color="auto"/>
      </w:divBdr>
    </w:div>
    <w:div w:id="251399640">
      <w:bodyDiv w:val="1"/>
      <w:marLeft w:val="0"/>
      <w:marRight w:val="0"/>
      <w:marTop w:val="0"/>
      <w:marBottom w:val="0"/>
      <w:divBdr>
        <w:top w:val="none" w:sz="0" w:space="0" w:color="auto"/>
        <w:left w:val="none" w:sz="0" w:space="0" w:color="auto"/>
        <w:bottom w:val="none" w:sz="0" w:space="0" w:color="auto"/>
        <w:right w:val="none" w:sz="0" w:space="0" w:color="auto"/>
      </w:divBdr>
    </w:div>
    <w:div w:id="268318572">
      <w:bodyDiv w:val="1"/>
      <w:marLeft w:val="0"/>
      <w:marRight w:val="0"/>
      <w:marTop w:val="0"/>
      <w:marBottom w:val="0"/>
      <w:divBdr>
        <w:top w:val="none" w:sz="0" w:space="0" w:color="auto"/>
        <w:left w:val="none" w:sz="0" w:space="0" w:color="auto"/>
        <w:bottom w:val="none" w:sz="0" w:space="0" w:color="auto"/>
        <w:right w:val="none" w:sz="0" w:space="0" w:color="auto"/>
      </w:divBdr>
    </w:div>
    <w:div w:id="289479299">
      <w:bodyDiv w:val="1"/>
      <w:marLeft w:val="0"/>
      <w:marRight w:val="0"/>
      <w:marTop w:val="0"/>
      <w:marBottom w:val="0"/>
      <w:divBdr>
        <w:top w:val="none" w:sz="0" w:space="0" w:color="auto"/>
        <w:left w:val="none" w:sz="0" w:space="0" w:color="auto"/>
        <w:bottom w:val="none" w:sz="0" w:space="0" w:color="auto"/>
        <w:right w:val="none" w:sz="0" w:space="0" w:color="auto"/>
      </w:divBdr>
    </w:div>
    <w:div w:id="374738616">
      <w:bodyDiv w:val="1"/>
      <w:marLeft w:val="0"/>
      <w:marRight w:val="0"/>
      <w:marTop w:val="0"/>
      <w:marBottom w:val="0"/>
      <w:divBdr>
        <w:top w:val="none" w:sz="0" w:space="0" w:color="auto"/>
        <w:left w:val="none" w:sz="0" w:space="0" w:color="auto"/>
        <w:bottom w:val="none" w:sz="0" w:space="0" w:color="auto"/>
        <w:right w:val="none" w:sz="0" w:space="0" w:color="auto"/>
      </w:divBdr>
    </w:div>
    <w:div w:id="396364329">
      <w:bodyDiv w:val="1"/>
      <w:marLeft w:val="0"/>
      <w:marRight w:val="0"/>
      <w:marTop w:val="0"/>
      <w:marBottom w:val="0"/>
      <w:divBdr>
        <w:top w:val="none" w:sz="0" w:space="0" w:color="auto"/>
        <w:left w:val="none" w:sz="0" w:space="0" w:color="auto"/>
        <w:bottom w:val="none" w:sz="0" w:space="0" w:color="auto"/>
        <w:right w:val="none" w:sz="0" w:space="0" w:color="auto"/>
      </w:divBdr>
    </w:div>
    <w:div w:id="494296235">
      <w:bodyDiv w:val="1"/>
      <w:marLeft w:val="0"/>
      <w:marRight w:val="0"/>
      <w:marTop w:val="0"/>
      <w:marBottom w:val="0"/>
      <w:divBdr>
        <w:top w:val="none" w:sz="0" w:space="0" w:color="auto"/>
        <w:left w:val="none" w:sz="0" w:space="0" w:color="auto"/>
        <w:bottom w:val="none" w:sz="0" w:space="0" w:color="auto"/>
        <w:right w:val="none" w:sz="0" w:space="0" w:color="auto"/>
      </w:divBdr>
    </w:div>
    <w:div w:id="506136261">
      <w:bodyDiv w:val="1"/>
      <w:marLeft w:val="0"/>
      <w:marRight w:val="0"/>
      <w:marTop w:val="0"/>
      <w:marBottom w:val="0"/>
      <w:divBdr>
        <w:top w:val="none" w:sz="0" w:space="0" w:color="auto"/>
        <w:left w:val="none" w:sz="0" w:space="0" w:color="auto"/>
        <w:bottom w:val="none" w:sz="0" w:space="0" w:color="auto"/>
        <w:right w:val="none" w:sz="0" w:space="0" w:color="auto"/>
      </w:divBdr>
    </w:div>
    <w:div w:id="582179910">
      <w:bodyDiv w:val="1"/>
      <w:marLeft w:val="0"/>
      <w:marRight w:val="0"/>
      <w:marTop w:val="0"/>
      <w:marBottom w:val="0"/>
      <w:divBdr>
        <w:top w:val="none" w:sz="0" w:space="0" w:color="auto"/>
        <w:left w:val="none" w:sz="0" w:space="0" w:color="auto"/>
        <w:bottom w:val="none" w:sz="0" w:space="0" w:color="auto"/>
        <w:right w:val="none" w:sz="0" w:space="0" w:color="auto"/>
      </w:divBdr>
    </w:div>
    <w:div w:id="611590497">
      <w:bodyDiv w:val="1"/>
      <w:marLeft w:val="0"/>
      <w:marRight w:val="0"/>
      <w:marTop w:val="0"/>
      <w:marBottom w:val="0"/>
      <w:divBdr>
        <w:top w:val="none" w:sz="0" w:space="0" w:color="auto"/>
        <w:left w:val="none" w:sz="0" w:space="0" w:color="auto"/>
        <w:bottom w:val="none" w:sz="0" w:space="0" w:color="auto"/>
        <w:right w:val="none" w:sz="0" w:space="0" w:color="auto"/>
      </w:divBdr>
      <w:divsChild>
        <w:div w:id="1553233098">
          <w:marLeft w:val="0"/>
          <w:marRight w:val="0"/>
          <w:marTop w:val="0"/>
          <w:marBottom w:val="0"/>
          <w:divBdr>
            <w:top w:val="none" w:sz="0" w:space="0" w:color="auto"/>
            <w:left w:val="none" w:sz="0" w:space="0" w:color="auto"/>
            <w:bottom w:val="none" w:sz="0" w:space="0" w:color="auto"/>
            <w:right w:val="none" w:sz="0" w:space="0" w:color="auto"/>
          </w:divBdr>
          <w:divsChild>
            <w:div w:id="1009914950">
              <w:marLeft w:val="0"/>
              <w:marRight w:val="0"/>
              <w:marTop w:val="0"/>
              <w:marBottom w:val="0"/>
              <w:divBdr>
                <w:top w:val="none" w:sz="0" w:space="0" w:color="auto"/>
                <w:left w:val="none" w:sz="0" w:space="0" w:color="auto"/>
                <w:bottom w:val="none" w:sz="0" w:space="0" w:color="auto"/>
                <w:right w:val="none" w:sz="0" w:space="0" w:color="auto"/>
              </w:divBdr>
              <w:divsChild>
                <w:div w:id="17577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4693">
      <w:bodyDiv w:val="1"/>
      <w:marLeft w:val="0"/>
      <w:marRight w:val="0"/>
      <w:marTop w:val="0"/>
      <w:marBottom w:val="0"/>
      <w:divBdr>
        <w:top w:val="none" w:sz="0" w:space="0" w:color="auto"/>
        <w:left w:val="none" w:sz="0" w:space="0" w:color="auto"/>
        <w:bottom w:val="none" w:sz="0" w:space="0" w:color="auto"/>
        <w:right w:val="none" w:sz="0" w:space="0" w:color="auto"/>
      </w:divBdr>
    </w:div>
    <w:div w:id="803699825">
      <w:bodyDiv w:val="1"/>
      <w:marLeft w:val="0"/>
      <w:marRight w:val="0"/>
      <w:marTop w:val="0"/>
      <w:marBottom w:val="0"/>
      <w:divBdr>
        <w:top w:val="none" w:sz="0" w:space="0" w:color="auto"/>
        <w:left w:val="none" w:sz="0" w:space="0" w:color="auto"/>
        <w:bottom w:val="none" w:sz="0" w:space="0" w:color="auto"/>
        <w:right w:val="none" w:sz="0" w:space="0" w:color="auto"/>
      </w:divBdr>
      <w:divsChild>
        <w:div w:id="1083994848">
          <w:marLeft w:val="0"/>
          <w:marRight w:val="0"/>
          <w:marTop w:val="0"/>
          <w:marBottom w:val="0"/>
          <w:divBdr>
            <w:top w:val="none" w:sz="0" w:space="0" w:color="auto"/>
            <w:left w:val="none" w:sz="0" w:space="0" w:color="auto"/>
            <w:bottom w:val="none" w:sz="0" w:space="0" w:color="auto"/>
            <w:right w:val="none" w:sz="0" w:space="0" w:color="auto"/>
          </w:divBdr>
          <w:divsChild>
            <w:div w:id="1346708944">
              <w:marLeft w:val="0"/>
              <w:marRight w:val="0"/>
              <w:marTop w:val="0"/>
              <w:marBottom w:val="0"/>
              <w:divBdr>
                <w:top w:val="none" w:sz="0" w:space="0" w:color="auto"/>
                <w:left w:val="none" w:sz="0" w:space="0" w:color="auto"/>
                <w:bottom w:val="none" w:sz="0" w:space="0" w:color="auto"/>
                <w:right w:val="none" w:sz="0" w:space="0" w:color="auto"/>
              </w:divBdr>
              <w:divsChild>
                <w:div w:id="2998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1513">
      <w:bodyDiv w:val="1"/>
      <w:marLeft w:val="0"/>
      <w:marRight w:val="0"/>
      <w:marTop w:val="0"/>
      <w:marBottom w:val="0"/>
      <w:divBdr>
        <w:top w:val="none" w:sz="0" w:space="0" w:color="auto"/>
        <w:left w:val="none" w:sz="0" w:space="0" w:color="auto"/>
        <w:bottom w:val="none" w:sz="0" w:space="0" w:color="auto"/>
        <w:right w:val="none" w:sz="0" w:space="0" w:color="auto"/>
      </w:divBdr>
    </w:div>
    <w:div w:id="832259767">
      <w:bodyDiv w:val="1"/>
      <w:marLeft w:val="0"/>
      <w:marRight w:val="0"/>
      <w:marTop w:val="0"/>
      <w:marBottom w:val="0"/>
      <w:divBdr>
        <w:top w:val="none" w:sz="0" w:space="0" w:color="auto"/>
        <w:left w:val="none" w:sz="0" w:space="0" w:color="auto"/>
        <w:bottom w:val="none" w:sz="0" w:space="0" w:color="auto"/>
        <w:right w:val="none" w:sz="0" w:space="0" w:color="auto"/>
      </w:divBdr>
    </w:div>
    <w:div w:id="834955127">
      <w:bodyDiv w:val="1"/>
      <w:marLeft w:val="0"/>
      <w:marRight w:val="0"/>
      <w:marTop w:val="0"/>
      <w:marBottom w:val="0"/>
      <w:divBdr>
        <w:top w:val="none" w:sz="0" w:space="0" w:color="auto"/>
        <w:left w:val="none" w:sz="0" w:space="0" w:color="auto"/>
        <w:bottom w:val="none" w:sz="0" w:space="0" w:color="auto"/>
        <w:right w:val="none" w:sz="0" w:space="0" w:color="auto"/>
      </w:divBdr>
    </w:div>
    <w:div w:id="855391799">
      <w:bodyDiv w:val="1"/>
      <w:marLeft w:val="0"/>
      <w:marRight w:val="0"/>
      <w:marTop w:val="0"/>
      <w:marBottom w:val="0"/>
      <w:divBdr>
        <w:top w:val="none" w:sz="0" w:space="0" w:color="auto"/>
        <w:left w:val="none" w:sz="0" w:space="0" w:color="auto"/>
        <w:bottom w:val="none" w:sz="0" w:space="0" w:color="auto"/>
        <w:right w:val="none" w:sz="0" w:space="0" w:color="auto"/>
      </w:divBdr>
      <w:divsChild>
        <w:div w:id="1532112373">
          <w:marLeft w:val="0"/>
          <w:marRight w:val="0"/>
          <w:marTop w:val="0"/>
          <w:marBottom w:val="0"/>
          <w:divBdr>
            <w:top w:val="none" w:sz="0" w:space="0" w:color="auto"/>
            <w:left w:val="none" w:sz="0" w:space="0" w:color="auto"/>
            <w:bottom w:val="none" w:sz="0" w:space="0" w:color="auto"/>
            <w:right w:val="none" w:sz="0" w:space="0" w:color="auto"/>
          </w:divBdr>
          <w:divsChild>
            <w:div w:id="1413971789">
              <w:marLeft w:val="0"/>
              <w:marRight w:val="0"/>
              <w:marTop w:val="0"/>
              <w:marBottom w:val="0"/>
              <w:divBdr>
                <w:top w:val="none" w:sz="0" w:space="0" w:color="auto"/>
                <w:left w:val="none" w:sz="0" w:space="0" w:color="auto"/>
                <w:bottom w:val="none" w:sz="0" w:space="0" w:color="auto"/>
                <w:right w:val="none" w:sz="0" w:space="0" w:color="auto"/>
              </w:divBdr>
              <w:divsChild>
                <w:div w:id="3372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36153">
      <w:bodyDiv w:val="1"/>
      <w:marLeft w:val="0"/>
      <w:marRight w:val="0"/>
      <w:marTop w:val="0"/>
      <w:marBottom w:val="0"/>
      <w:divBdr>
        <w:top w:val="none" w:sz="0" w:space="0" w:color="auto"/>
        <w:left w:val="none" w:sz="0" w:space="0" w:color="auto"/>
        <w:bottom w:val="none" w:sz="0" w:space="0" w:color="auto"/>
        <w:right w:val="none" w:sz="0" w:space="0" w:color="auto"/>
      </w:divBdr>
    </w:div>
    <w:div w:id="1073091680">
      <w:bodyDiv w:val="1"/>
      <w:marLeft w:val="0"/>
      <w:marRight w:val="0"/>
      <w:marTop w:val="0"/>
      <w:marBottom w:val="0"/>
      <w:divBdr>
        <w:top w:val="none" w:sz="0" w:space="0" w:color="auto"/>
        <w:left w:val="none" w:sz="0" w:space="0" w:color="auto"/>
        <w:bottom w:val="none" w:sz="0" w:space="0" w:color="auto"/>
        <w:right w:val="none" w:sz="0" w:space="0" w:color="auto"/>
      </w:divBdr>
      <w:divsChild>
        <w:div w:id="1754353148">
          <w:marLeft w:val="274"/>
          <w:marRight w:val="0"/>
          <w:marTop w:val="0"/>
          <w:marBottom w:val="0"/>
          <w:divBdr>
            <w:top w:val="none" w:sz="0" w:space="0" w:color="auto"/>
            <w:left w:val="none" w:sz="0" w:space="0" w:color="auto"/>
            <w:bottom w:val="none" w:sz="0" w:space="0" w:color="auto"/>
            <w:right w:val="none" w:sz="0" w:space="0" w:color="auto"/>
          </w:divBdr>
        </w:div>
        <w:div w:id="1008406063">
          <w:marLeft w:val="274"/>
          <w:marRight w:val="0"/>
          <w:marTop w:val="0"/>
          <w:marBottom w:val="0"/>
          <w:divBdr>
            <w:top w:val="none" w:sz="0" w:space="0" w:color="auto"/>
            <w:left w:val="none" w:sz="0" w:space="0" w:color="auto"/>
            <w:bottom w:val="none" w:sz="0" w:space="0" w:color="auto"/>
            <w:right w:val="none" w:sz="0" w:space="0" w:color="auto"/>
          </w:divBdr>
        </w:div>
        <w:div w:id="1251548338">
          <w:marLeft w:val="274"/>
          <w:marRight w:val="0"/>
          <w:marTop w:val="0"/>
          <w:marBottom w:val="0"/>
          <w:divBdr>
            <w:top w:val="none" w:sz="0" w:space="0" w:color="auto"/>
            <w:left w:val="none" w:sz="0" w:space="0" w:color="auto"/>
            <w:bottom w:val="none" w:sz="0" w:space="0" w:color="auto"/>
            <w:right w:val="none" w:sz="0" w:space="0" w:color="auto"/>
          </w:divBdr>
        </w:div>
        <w:div w:id="234778496">
          <w:marLeft w:val="274"/>
          <w:marRight w:val="0"/>
          <w:marTop w:val="0"/>
          <w:marBottom w:val="0"/>
          <w:divBdr>
            <w:top w:val="none" w:sz="0" w:space="0" w:color="auto"/>
            <w:left w:val="none" w:sz="0" w:space="0" w:color="auto"/>
            <w:bottom w:val="none" w:sz="0" w:space="0" w:color="auto"/>
            <w:right w:val="none" w:sz="0" w:space="0" w:color="auto"/>
          </w:divBdr>
        </w:div>
        <w:div w:id="1235166246">
          <w:marLeft w:val="274"/>
          <w:marRight w:val="0"/>
          <w:marTop w:val="0"/>
          <w:marBottom w:val="0"/>
          <w:divBdr>
            <w:top w:val="none" w:sz="0" w:space="0" w:color="auto"/>
            <w:left w:val="none" w:sz="0" w:space="0" w:color="auto"/>
            <w:bottom w:val="none" w:sz="0" w:space="0" w:color="auto"/>
            <w:right w:val="none" w:sz="0" w:space="0" w:color="auto"/>
          </w:divBdr>
        </w:div>
        <w:div w:id="1941180245">
          <w:marLeft w:val="274"/>
          <w:marRight w:val="0"/>
          <w:marTop w:val="0"/>
          <w:marBottom w:val="0"/>
          <w:divBdr>
            <w:top w:val="none" w:sz="0" w:space="0" w:color="auto"/>
            <w:left w:val="none" w:sz="0" w:space="0" w:color="auto"/>
            <w:bottom w:val="none" w:sz="0" w:space="0" w:color="auto"/>
            <w:right w:val="none" w:sz="0" w:space="0" w:color="auto"/>
          </w:divBdr>
        </w:div>
      </w:divsChild>
    </w:div>
    <w:div w:id="1085539472">
      <w:bodyDiv w:val="1"/>
      <w:marLeft w:val="0"/>
      <w:marRight w:val="0"/>
      <w:marTop w:val="0"/>
      <w:marBottom w:val="0"/>
      <w:divBdr>
        <w:top w:val="none" w:sz="0" w:space="0" w:color="auto"/>
        <w:left w:val="none" w:sz="0" w:space="0" w:color="auto"/>
        <w:bottom w:val="none" w:sz="0" w:space="0" w:color="auto"/>
        <w:right w:val="none" w:sz="0" w:space="0" w:color="auto"/>
      </w:divBdr>
      <w:divsChild>
        <w:div w:id="1177379822">
          <w:marLeft w:val="0"/>
          <w:marRight w:val="0"/>
          <w:marTop w:val="0"/>
          <w:marBottom w:val="0"/>
          <w:divBdr>
            <w:top w:val="none" w:sz="0" w:space="0" w:color="auto"/>
            <w:left w:val="none" w:sz="0" w:space="0" w:color="auto"/>
            <w:bottom w:val="none" w:sz="0" w:space="0" w:color="auto"/>
            <w:right w:val="none" w:sz="0" w:space="0" w:color="auto"/>
          </w:divBdr>
          <w:divsChild>
            <w:div w:id="906525907">
              <w:marLeft w:val="0"/>
              <w:marRight w:val="0"/>
              <w:marTop w:val="0"/>
              <w:marBottom w:val="0"/>
              <w:divBdr>
                <w:top w:val="none" w:sz="0" w:space="0" w:color="auto"/>
                <w:left w:val="none" w:sz="0" w:space="0" w:color="auto"/>
                <w:bottom w:val="none" w:sz="0" w:space="0" w:color="auto"/>
                <w:right w:val="none" w:sz="0" w:space="0" w:color="auto"/>
              </w:divBdr>
              <w:divsChild>
                <w:div w:id="9157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17797">
      <w:bodyDiv w:val="1"/>
      <w:marLeft w:val="0"/>
      <w:marRight w:val="0"/>
      <w:marTop w:val="0"/>
      <w:marBottom w:val="0"/>
      <w:divBdr>
        <w:top w:val="none" w:sz="0" w:space="0" w:color="auto"/>
        <w:left w:val="none" w:sz="0" w:space="0" w:color="auto"/>
        <w:bottom w:val="none" w:sz="0" w:space="0" w:color="auto"/>
        <w:right w:val="none" w:sz="0" w:space="0" w:color="auto"/>
      </w:divBdr>
    </w:div>
    <w:div w:id="1115641389">
      <w:bodyDiv w:val="1"/>
      <w:marLeft w:val="0"/>
      <w:marRight w:val="0"/>
      <w:marTop w:val="0"/>
      <w:marBottom w:val="0"/>
      <w:divBdr>
        <w:top w:val="none" w:sz="0" w:space="0" w:color="auto"/>
        <w:left w:val="none" w:sz="0" w:space="0" w:color="auto"/>
        <w:bottom w:val="none" w:sz="0" w:space="0" w:color="auto"/>
        <w:right w:val="none" w:sz="0" w:space="0" w:color="auto"/>
      </w:divBdr>
    </w:div>
    <w:div w:id="1119378903">
      <w:bodyDiv w:val="1"/>
      <w:marLeft w:val="0"/>
      <w:marRight w:val="0"/>
      <w:marTop w:val="0"/>
      <w:marBottom w:val="0"/>
      <w:divBdr>
        <w:top w:val="none" w:sz="0" w:space="0" w:color="auto"/>
        <w:left w:val="none" w:sz="0" w:space="0" w:color="auto"/>
        <w:bottom w:val="none" w:sz="0" w:space="0" w:color="auto"/>
        <w:right w:val="none" w:sz="0" w:space="0" w:color="auto"/>
      </w:divBdr>
    </w:div>
    <w:div w:id="1169708441">
      <w:bodyDiv w:val="1"/>
      <w:marLeft w:val="0"/>
      <w:marRight w:val="0"/>
      <w:marTop w:val="0"/>
      <w:marBottom w:val="0"/>
      <w:divBdr>
        <w:top w:val="none" w:sz="0" w:space="0" w:color="auto"/>
        <w:left w:val="none" w:sz="0" w:space="0" w:color="auto"/>
        <w:bottom w:val="none" w:sz="0" w:space="0" w:color="auto"/>
        <w:right w:val="none" w:sz="0" w:space="0" w:color="auto"/>
      </w:divBdr>
      <w:divsChild>
        <w:div w:id="1913392094">
          <w:marLeft w:val="0"/>
          <w:marRight w:val="0"/>
          <w:marTop w:val="0"/>
          <w:marBottom w:val="0"/>
          <w:divBdr>
            <w:top w:val="none" w:sz="0" w:space="0" w:color="auto"/>
            <w:left w:val="none" w:sz="0" w:space="0" w:color="auto"/>
            <w:bottom w:val="none" w:sz="0" w:space="0" w:color="auto"/>
            <w:right w:val="none" w:sz="0" w:space="0" w:color="auto"/>
          </w:divBdr>
          <w:divsChild>
            <w:div w:id="647826612">
              <w:marLeft w:val="0"/>
              <w:marRight w:val="0"/>
              <w:marTop w:val="0"/>
              <w:marBottom w:val="0"/>
              <w:divBdr>
                <w:top w:val="none" w:sz="0" w:space="0" w:color="auto"/>
                <w:left w:val="none" w:sz="0" w:space="0" w:color="auto"/>
                <w:bottom w:val="none" w:sz="0" w:space="0" w:color="auto"/>
                <w:right w:val="none" w:sz="0" w:space="0" w:color="auto"/>
              </w:divBdr>
              <w:divsChild>
                <w:div w:id="9439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5230">
      <w:bodyDiv w:val="1"/>
      <w:marLeft w:val="0"/>
      <w:marRight w:val="0"/>
      <w:marTop w:val="0"/>
      <w:marBottom w:val="0"/>
      <w:divBdr>
        <w:top w:val="none" w:sz="0" w:space="0" w:color="auto"/>
        <w:left w:val="none" w:sz="0" w:space="0" w:color="auto"/>
        <w:bottom w:val="none" w:sz="0" w:space="0" w:color="auto"/>
        <w:right w:val="none" w:sz="0" w:space="0" w:color="auto"/>
      </w:divBdr>
    </w:div>
    <w:div w:id="1244487296">
      <w:bodyDiv w:val="1"/>
      <w:marLeft w:val="0"/>
      <w:marRight w:val="0"/>
      <w:marTop w:val="0"/>
      <w:marBottom w:val="0"/>
      <w:divBdr>
        <w:top w:val="none" w:sz="0" w:space="0" w:color="auto"/>
        <w:left w:val="none" w:sz="0" w:space="0" w:color="auto"/>
        <w:bottom w:val="none" w:sz="0" w:space="0" w:color="auto"/>
        <w:right w:val="none" w:sz="0" w:space="0" w:color="auto"/>
      </w:divBdr>
    </w:div>
    <w:div w:id="1245644286">
      <w:bodyDiv w:val="1"/>
      <w:marLeft w:val="0"/>
      <w:marRight w:val="0"/>
      <w:marTop w:val="0"/>
      <w:marBottom w:val="0"/>
      <w:divBdr>
        <w:top w:val="none" w:sz="0" w:space="0" w:color="auto"/>
        <w:left w:val="none" w:sz="0" w:space="0" w:color="auto"/>
        <w:bottom w:val="none" w:sz="0" w:space="0" w:color="auto"/>
        <w:right w:val="none" w:sz="0" w:space="0" w:color="auto"/>
      </w:divBdr>
    </w:div>
    <w:div w:id="1282494800">
      <w:bodyDiv w:val="1"/>
      <w:marLeft w:val="0"/>
      <w:marRight w:val="0"/>
      <w:marTop w:val="0"/>
      <w:marBottom w:val="0"/>
      <w:divBdr>
        <w:top w:val="none" w:sz="0" w:space="0" w:color="auto"/>
        <w:left w:val="none" w:sz="0" w:space="0" w:color="auto"/>
        <w:bottom w:val="none" w:sz="0" w:space="0" w:color="auto"/>
        <w:right w:val="none" w:sz="0" w:space="0" w:color="auto"/>
      </w:divBdr>
    </w:div>
    <w:div w:id="1294409390">
      <w:bodyDiv w:val="1"/>
      <w:marLeft w:val="0"/>
      <w:marRight w:val="0"/>
      <w:marTop w:val="0"/>
      <w:marBottom w:val="0"/>
      <w:divBdr>
        <w:top w:val="none" w:sz="0" w:space="0" w:color="auto"/>
        <w:left w:val="none" w:sz="0" w:space="0" w:color="auto"/>
        <w:bottom w:val="none" w:sz="0" w:space="0" w:color="auto"/>
        <w:right w:val="none" w:sz="0" w:space="0" w:color="auto"/>
      </w:divBdr>
      <w:divsChild>
        <w:div w:id="951665899">
          <w:marLeft w:val="0"/>
          <w:marRight w:val="0"/>
          <w:marTop w:val="0"/>
          <w:marBottom w:val="0"/>
          <w:divBdr>
            <w:top w:val="none" w:sz="0" w:space="0" w:color="auto"/>
            <w:left w:val="none" w:sz="0" w:space="0" w:color="auto"/>
            <w:bottom w:val="none" w:sz="0" w:space="0" w:color="auto"/>
            <w:right w:val="none" w:sz="0" w:space="0" w:color="auto"/>
          </w:divBdr>
          <w:divsChild>
            <w:div w:id="248465885">
              <w:marLeft w:val="0"/>
              <w:marRight w:val="0"/>
              <w:marTop w:val="0"/>
              <w:marBottom w:val="0"/>
              <w:divBdr>
                <w:top w:val="none" w:sz="0" w:space="0" w:color="auto"/>
                <w:left w:val="none" w:sz="0" w:space="0" w:color="auto"/>
                <w:bottom w:val="none" w:sz="0" w:space="0" w:color="auto"/>
                <w:right w:val="none" w:sz="0" w:space="0" w:color="auto"/>
              </w:divBdr>
              <w:divsChild>
                <w:div w:id="21446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8910">
          <w:marLeft w:val="0"/>
          <w:marRight w:val="0"/>
          <w:marTop w:val="0"/>
          <w:marBottom w:val="0"/>
          <w:divBdr>
            <w:top w:val="none" w:sz="0" w:space="0" w:color="auto"/>
            <w:left w:val="none" w:sz="0" w:space="0" w:color="auto"/>
            <w:bottom w:val="none" w:sz="0" w:space="0" w:color="auto"/>
            <w:right w:val="none" w:sz="0" w:space="0" w:color="auto"/>
          </w:divBdr>
          <w:divsChild>
            <w:div w:id="1038092654">
              <w:marLeft w:val="0"/>
              <w:marRight w:val="0"/>
              <w:marTop w:val="0"/>
              <w:marBottom w:val="0"/>
              <w:divBdr>
                <w:top w:val="none" w:sz="0" w:space="0" w:color="auto"/>
                <w:left w:val="none" w:sz="0" w:space="0" w:color="auto"/>
                <w:bottom w:val="none" w:sz="0" w:space="0" w:color="auto"/>
                <w:right w:val="none" w:sz="0" w:space="0" w:color="auto"/>
              </w:divBdr>
              <w:divsChild>
                <w:div w:id="7737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2106">
      <w:bodyDiv w:val="1"/>
      <w:marLeft w:val="0"/>
      <w:marRight w:val="0"/>
      <w:marTop w:val="0"/>
      <w:marBottom w:val="0"/>
      <w:divBdr>
        <w:top w:val="none" w:sz="0" w:space="0" w:color="auto"/>
        <w:left w:val="none" w:sz="0" w:space="0" w:color="auto"/>
        <w:bottom w:val="none" w:sz="0" w:space="0" w:color="auto"/>
        <w:right w:val="none" w:sz="0" w:space="0" w:color="auto"/>
      </w:divBdr>
    </w:div>
    <w:div w:id="1332833654">
      <w:bodyDiv w:val="1"/>
      <w:marLeft w:val="0"/>
      <w:marRight w:val="0"/>
      <w:marTop w:val="0"/>
      <w:marBottom w:val="0"/>
      <w:divBdr>
        <w:top w:val="none" w:sz="0" w:space="0" w:color="auto"/>
        <w:left w:val="none" w:sz="0" w:space="0" w:color="auto"/>
        <w:bottom w:val="none" w:sz="0" w:space="0" w:color="auto"/>
        <w:right w:val="none" w:sz="0" w:space="0" w:color="auto"/>
      </w:divBdr>
    </w:div>
    <w:div w:id="1351223060">
      <w:bodyDiv w:val="1"/>
      <w:marLeft w:val="0"/>
      <w:marRight w:val="0"/>
      <w:marTop w:val="0"/>
      <w:marBottom w:val="0"/>
      <w:divBdr>
        <w:top w:val="none" w:sz="0" w:space="0" w:color="auto"/>
        <w:left w:val="none" w:sz="0" w:space="0" w:color="auto"/>
        <w:bottom w:val="none" w:sz="0" w:space="0" w:color="auto"/>
        <w:right w:val="none" w:sz="0" w:space="0" w:color="auto"/>
      </w:divBdr>
    </w:div>
    <w:div w:id="1473522236">
      <w:bodyDiv w:val="1"/>
      <w:marLeft w:val="0"/>
      <w:marRight w:val="0"/>
      <w:marTop w:val="0"/>
      <w:marBottom w:val="0"/>
      <w:divBdr>
        <w:top w:val="none" w:sz="0" w:space="0" w:color="auto"/>
        <w:left w:val="none" w:sz="0" w:space="0" w:color="auto"/>
        <w:bottom w:val="none" w:sz="0" w:space="0" w:color="auto"/>
        <w:right w:val="none" w:sz="0" w:space="0" w:color="auto"/>
      </w:divBdr>
    </w:div>
    <w:div w:id="1502819187">
      <w:bodyDiv w:val="1"/>
      <w:marLeft w:val="0"/>
      <w:marRight w:val="0"/>
      <w:marTop w:val="0"/>
      <w:marBottom w:val="0"/>
      <w:divBdr>
        <w:top w:val="none" w:sz="0" w:space="0" w:color="auto"/>
        <w:left w:val="none" w:sz="0" w:space="0" w:color="auto"/>
        <w:bottom w:val="none" w:sz="0" w:space="0" w:color="auto"/>
        <w:right w:val="none" w:sz="0" w:space="0" w:color="auto"/>
      </w:divBdr>
    </w:div>
    <w:div w:id="1505827735">
      <w:bodyDiv w:val="1"/>
      <w:marLeft w:val="0"/>
      <w:marRight w:val="0"/>
      <w:marTop w:val="0"/>
      <w:marBottom w:val="0"/>
      <w:divBdr>
        <w:top w:val="none" w:sz="0" w:space="0" w:color="auto"/>
        <w:left w:val="none" w:sz="0" w:space="0" w:color="auto"/>
        <w:bottom w:val="none" w:sz="0" w:space="0" w:color="auto"/>
        <w:right w:val="none" w:sz="0" w:space="0" w:color="auto"/>
      </w:divBdr>
      <w:divsChild>
        <w:div w:id="464544867">
          <w:marLeft w:val="0"/>
          <w:marRight w:val="0"/>
          <w:marTop w:val="0"/>
          <w:marBottom w:val="0"/>
          <w:divBdr>
            <w:top w:val="none" w:sz="0" w:space="0" w:color="auto"/>
            <w:left w:val="none" w:sz="0" w:space="0" w:color="auto"/>
            <w:bottom w:val="none" w:sz="0" w:space="0" w:color="auto"/>
            <w:right w:val="none" w:sz="0" w:space="0" w:color="auto"/>
          </w:divBdr>
          <w:divsChild>
            <w:div w:id="106588208">
              <w:marLeft w:val="0"/>
              <w:marRight w:val="0"/>
              <w:marTop w:val="0"/>
              <w:marBottom w:val="0"/>
              <w:divBdr>
                <w:top w:val="none" w:sz="0" w:space="0" w:color="auto"/>
                <w:left w:val="none" w:sz="0" w:space="0" w:color="auto"/>
                <w:bottom w:val="none" w:sz="0" w:space="0" w:color="auto"/>
                <w:right w:val="none" w:sz="0" w:space="0" w:color="auto"/>
              </w:divBdr>
              <w:divsChild>
                <w:div w:id="3670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3137">
      <w:bodyDiv w:val="1"/>
      <w:marLeft w:val="0"/>
      <w:marRight w:val="0"/>
      <w:marTop w:val="0"/>
      <w:marBottom w:val="0"/>
      <w:divBdr>
        <w:top w:val="none" w:sz="0" w:space="0" w:color="auto"/>
        <w:left w:val="none" w:sz="0" w:space="0" w:color="auto"/>
        <w:bottom w:val="none" w:sz="0" w:space="0" w:color="auto"/>
        <w:right w:val="none" w:sz="0" w:space="0" w:color="auto"/>
      </w:divBdr>
    </w:div>
    <w:div w:id="1516964793">
      <w:bodyDiv w:val="1"/>
      <w:marLeft w:val="0"/>
      <w:marRight w:val="0"/>
      <w:marTop w:val="0"/>
      <w:marBottom w:val="0"/>
      <w:divBdr>
        <w:top w:val="none" w:sz="0" w:space="0" w:color="auto"/>
        <w:left w:val="none" w:sz="0" w:space="0" w:color="auto"/>
        <w:bottom w:val="none" w:sz="0" w:space="0" w:color="auto"/>
        <w:right w:val="none" w:sz="0" w:space="0" w:color="auto"/>
      </w:divBdr>
    </w:div>
    <w:div w:id="1519654685">
      <w:bodyDiv w:val="1"/>
      <w:marLeft w:val="0"/>
      <w:marRight w:val="0"/>
      <w:marTop w:val="0"/>
      <w:marBottom w:val="0"/>
      <w:divBdr>
        <w:top w:val="none" w:sz="0" w:space="0" w:color="auto"/>
        <w:left w:val="none" w:sz="0" w:space="0" w:color="auto"/>
        <w:bottom w:val="none" w:sz="0" w:space="0" w:color="auto"/>
        <w:right w:val="none" w:sz="0" w:space="0" w:color="auto"/>
      </w:divBdr>
      <w:divsChild>
        <w:div w:id="1132602303">
          <w:marLeft w:val="0"/>
          <w:marRight w:val="0"/>
          <w:marTop w:val="0"/>
          <w:marBottom w:val="0"/>
          <w:divBdr>
            <w:top w:val="none" w:sz="0" w:space="0" w:color="auto"/>
            <w:left w:val="none" w:sz="0" w:space="0" w:color="auto"/>
            <w:bottom w:val="none" w:sz="0" w:space="0" w:color="auto"/>
            <w:right w:val="none" w:sz="0" w:space="0" w:color="auto"/>
          </w:divBdr>
          <w:divsChild>
            <w:div w:id="300232269">
              <w:marLeft w:val="0"/>
              <w:marRight w:val="0"/>
              <w:marTop w:val="0"/>
              <w:marBottom w:val="0"/>
              <w:divBdr>
                <w:top w:val="none" w:sz="0" w:space="0" w:color="auto"/>
                <w:left w:val="none" w:sz="0" w:space="0" w:color="auto"/>
                <w:bottom w:val="none" w:sz="0" w:space="0" w:color="auto"/>
                <w:right w:val="none" w:sz="0" w:space="0" w:color="auto"/>
              </w:divBdr>
              <w:divsChild>
                <w:div w:id="15467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414">
      <w:bodyDiv w:val="1"/>
      <w:marLeft w:val="0"/>
      <w:marRight w:val="0"/>
      <w:marTop w:val="0"/>
      <w:marBottom w:val="0"/>
      <w:divBdr>
        <w:top w:val="none" w:sz="0" w:space="0" w:color="auto"/>
        <w:left w:val="none" w:sz="0" w:space="0" w:color="auto"/>
        <w:bottom w:val="none" w:sz="0" w:space="0" w:color="auto"/>
        <w:right w:val="none" w:sz="0" w:space="0" w:color="auto"/>
      </w:divBdr>
    </w:div>
    <w:div w:id="1527910867">
      <w:bodyDiv w:val="1"/>
      <w:marLeft w:val="0"/>
      <w:marRight w:val="0"/>
      <w:marTop w:val="0"/>
      <w:marBottom w:val="0"/>
      <w:divBdr>
        <w:top w:val="none" w:sz="0" w:space="0" w:color="auto"/>
        <w:left w:val="none" w:sz="0" w:space="0" w:color="auto"/>
        <w:bottom w:val="none" w:sz="0" w:space="0" w:color="auto"/>
        <w:right w:val="none" w:sz="0" w:space="0" w:color="auto"/>
      </w:divBdr>
    </w:div>
    <w:div w:id="1546138256">
      <w:bodyDiv w:val="1"/>
      <w:marLeft w:val="0"/>
      <w:marRight w:val="0"/>
      <w:marTop w:val="0"/>
      <w:marBottom w:val="0"/>
      <w:divBdr>
        <w:top w:val="none" w:sz="0" w:space="0" w:color="auto"/>
        <w:left w:val="none" w:sz="0" w:space="0" w:color="auto"/>
        <w:bottom w:val="none" w:sz="0" w:space="0" w:color="auto"/>
        <w:right w:val="none" w:sz="0" w:space="0" w:color="auto"/>
      </w:divBdr>
    </w:div>
    <w:div w:id="1562597691">
      <w:bodyDiv w:val="1"/>
      <w:marLeft w:val="0"/>
      <w:marRight w:val="0"/>
      <w:marTop w:val="0"/>
      <w:marBottom w:val="0"/>
      <w:divBdr>
        <w:top w:val="none" w:sz="0" w:space="0" w:color="auto"/>
        <w:left w:val="none" w:sz="0" w:space="0" w:color="auto"/>
        <w:bottom w:val="none" w:sz="0" w:space="0" w:color="auto"/>
        <w:right w:val="none" w:sz="0" w:space="0" w:color="auto"/>
      </w:divBdr>
    </w:div>
    <w:div w:id="1580021524">
      <w:bodyDiv w:val="1"/>
      <w:marLeft w:val="0"/>
      <w:marRight w:val="0"/>
      <w:marTop w:val="0"/>
      <w:marBottom w:val="0"/>
      <w:divBdr>
        <w:top w:val="none" w:sz="0" w:space="0" w:color="auto"/>
        <w:left w:val="none" w:sz="0" w:space="0" w:color="auto"/>
        <w:bottom w:val="none" w:sz="0" w:space="0" w:color="auto"/>
        <w:right w:val="none" w:sz="0" w:space="0" w:color="auto"/>
      </w:divBdr>
      <w:divsChild>
        <w:div w:id="1489789841">
          <w:marLeft w:val="0"/>
          <w:marRight w:val="0"/>
          <w:marTop w:val="0"/>
          <w:marBottom w:val="0"/>
          <w:divBdr>
            <w:top w:val="none" w:sz="0" w:space="0" w:color="auto"/>
            <w:left w:val="none" w:sz="0" w:space="0" w:color="auto"/>
            <w:bottom w:val="none" w:sz="0" w:space="0" w:color="auto"/>
            <w:right w:val="none" w:sz="0" w:space="0" w:color="auto"/>
          </w:divBdr>
          <w:divsChild>
            <w:div w:id="2050907999">
              <w:marLeft w:val="0"/>
              <w:marRight w:val="0"/>
              <w:marTop w:val="0"/>
              <w:marBottom w:val="0"/>
              <w:divBdr>
                <w:top w:val="none" w:sz="0" w:space="0" w:color="auto"/>
                <w:left w:val="none" w:sz="0" w:space="0" w:color="auto"/>
                <w:bottom w:val="none" w:sz="0" w:space="0" w:color="auto"/>
                <w:right w:val="none" w:sz="0" w:space="0" w:color="auto"/>
              </w:divBdr>
              <w:divsChild>
                <w:div w:id="17676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7116">
      <w:bodyDiv w:val="1"/>
      <w:marLeft w:val="0"/>
      <w:marRight w:val="0"/>
      <w:marTop w:val="0"/>
      <w:marBottom w:val="0"/>
      <w:divBdr>
        <w:top w:val="none" w:sz="0" w:space="0" w:color="auto"/>
        <w:left w:val="none" w:sz="0" w:space="0" w:color="auto"/>
        <w:bottom w:val="none" w:sz="0" w:space="0" w:color="auto"/>
        <w:right w:val="none" w:sz="0" w:space="0" w:color="auto"/>
      </w:divBdr>
    </w:div>
    <w:div w:id="1646935884">
      <w:bodyDiv w:val="1"/>
      <w:marLeft w:val="0"/>
      <w:marRight w:val="0"/>
      <w:marTop w:val="0"/>
      <w:marBottom w:val="0"/>
      <w:divBdr>
        <w:top w:val="none" w:sz="0" w:space="0" w:color="auto"/>
        <w:left w:val="none" w:sz="0" w:space="0" w:color="auto"/>
        <w:bottom w:val="none" w:sz="0" w:space="0" w:color="auto"/>
        <w:right w:val="none" w:sz="0" w:space="0" w:color="auto"/>
      </w:divBdr>
    </w:div>
    <w:div w:id="1653288355">
      <w:bodyDiv w:val="1"/>
      <w:marLeft w:val="0"/>
      <w:marRight w:val="0"/>
      <w:marTop w:val="0"/>
      <w:marBottom w:val="0"/>
      <w:divBdr>
        <w:top w:val="none" w:sz="0" w:space="0" w:color="auto"/>
        <w:left w:val="none" w:sz="0" w:space="0" w:color="auto"/>
        <w:bottom w:val="none" w:sz="0" w:space="0" w:color="auto"/>
        <w:right w:val="none" w:sz="0" w:space="0" w:color="auto"/>
      </w:divBdr>
    </w:div>
    <w:div w:id="1655836521">
      <w:bodyDiv w:val="1"/>
      <w:marLeft w:val="0"/>
      <w:marRight w:val="0"/>
      <w:marTop w:val="0"/>
      <w:marBottom w:val="0"/>
      <w:divBdr>
        <w:top w:val="none" w:sz="0" w:space="0" w:color="auto"/>
        <w:left w:val="none" w:sz="0" w:space="0" w:color="auto"/>
        <w:bottom w:val="none" w:sz="0" w:space="0" w:color="auto"/>
        <w:right w:val="none" w:sz="0" w:space="0" w:color="auto"/>
      </w:divBdr>
    </w:div>
    <w:div w:id="1668363205">
      <w:bodyDiv w:val="1"/>
      <w:marLeft w:val="0"/>
      <w:marRight w:val="0"/>
      <w:marTop w:val="0"/>
      <w:marBottom w:val="0"/>
      <w:divBdr>
        <w:top w:val="none" w:sz="0" w:space="0" w:color="auto"/>
        <w:left w:val="none" w:sz="0" w:space="0" w:color="auto"/>
        <w:bottom w:val="none" w:sz="0" w:space="0" w:color="auto"/>
        <w:right w:val="none" w:sz="0" w:space="0" w:color="auto"/>
      </w:divBdr>
    </w:div>
    <w:div w:id="1682396631">
      <w:bodyDiv w:val="1"/>
      <w:marLeft w:val="0"/>
      <w:marRight w:val="0"/>
      <w:marTop w:val="0"/>
      <w:marBottom w:val="0"/>
      <w:divBdr>
        <w:top w:val="none" w:sz="0" w:space="0" w:color="auto"/>
        <w:left w:val="none" w:sz="0" w:space="0" w:color="auto"/>
        <w:bottom w:val="none" w:sz="0" w:space="0" w:color="auto"/>
        <w:right w:val="none" w:sz="0" w:space="0" w:color="auto"/>
      </w:divBdr>
    </w:div>
    <w:div w:id="1738896971">
      <w:bodyDiv w:val="1"/>
      <w:marLeft w:val="0"/>
      <w:marRight w:val="0"/>
      <w:marTop w:val="0"/>
      <w:marBottom w:val="0"/>
      <w:divBdr>
        <w:top w:val="none" w:sz="0" w:space="0" w:color="auto"/>
        <w:left w:val="none" w:sz="0" w:space="0" w:color="auto"/>
        <w:bottom w:val="none" w:sz="0" w:space="0" w:color="auto"/>
        <w:right w:val="none" w:sz="0" w:space="0" w:color="auto"/>
      </w:divBdr>
    </w:div>
    <w:div w:id="1783303535">
      <w:bodyDiv w:val="1"/>
      <w:marLeft w:val="0"/>
      <w:marRight w:val="0"/>
      <w:marTop w:val="0"/>
      <w:marBottom w:val="0"/>
      <w:divBdr>
        <w:top w:val="none" w:sz="0" w:space="0" w:color="auto"/>
        <w:left w:val="none" w:sz="0" w:space="0" w:color="auto"/>
        <w:bottom w:val="none" w:sz="0" w:space="0" w:color="auto"/>
        <w:right w:val="none" w:sz="0" w:space="0" w:color="auto"/>
      </w:divBdr>
      <w:divsChild>
        <w:div w:id="1766997182">
          <w:marLeft w:val="0"/>
          <w:marRight w:val="0"/>
          <w:marTop w:val="0"/>
          <w:marBottom w:val="0"/>
          <w:divBdr>
            <w:top w:val="none" w:sz="0" w:space="0" w:color="auto"/>
            <w:left w:val="none" w:sz="0" w:space="0" w:color="auto"/>
            <w:bottom w:val="none" w:sz="0" w:space="0" w:color="auto"/>
            <w:right w:val="none" w:sz="0" w:space="0" w:color="auto"/>
          </w:divBdr>
          <w:divsChild>
            <w:div w:id="1869567692">
              <w:marLeft w:val="0"/>
              <w:marRight w:val="0"/>
              <w:marTop w:val="0"/>
              <w:marBottom w:val="0"/>
              <w:divBdr>
                <w:top w:val="none" w:sz="0" w:space="0" w:color="auto"/>
                <w:left w:val="none" w:sz="0" w:space="0" w:color="auto"/>
                <w:bottom w:val="none" w:sz="0" w:space="0" w:color="auto"/>
                <w:right w:val="none" w:sz="0" w:space="0" w:color="auto"/>
              </w:divBdr>
              <w:divsChild>
                <w:div w:id="2144081154">
                  <w:marLeft w:val="0"/>
                  <w:marRight w:val="0"/>
                  <w:marTop w:val="0"/>
                  <w:marBottom w:val="0"/>
                  <w:divBdr>
                    <w:top w:val="none" w:sz="0" w:space="0" w:color="auto"/>
                    <w:left w:val="none" w:sz="0" w:space="0" w:color="auto"/>
                    <w:bottom w:val="none" w:sz="0" w:space="0" w:color="auto"/>
                    <w:right w:val="none" w:sz="0" w:space="0" w:color="auto"/>
                  </w:divBdr>
                  <w:divsChild>
                    <w:div w:id="8682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4235">
      <w:bodyDiv w:val="1"/>
      <w:marLeft w:val="0"/>
      <w:marRight w:val="0"/>
      <w:marTop w:val="0"/>
      <w:marBottom w:val="0"/>
      <w:divBdr>
        <w:top w:val="none" w:sz="0" w:space="0" w:color="auto"/>
        <w:left w:val="none" w:sz="0" w:space="0" w:color="auto"/>
        <w:bottom w:val="none" w:sz="0" w:space="0" w:color="auto"/>
        <w:right w:val="none" w:sz="0" w:space="0" w:color="auto"/>
      </w:divBdr>
    </w:div>
    <w:div w:id="1917321799">
      <w:bodyDiv w:val="1"/>
      <w:marLeft w:val="0"/>
      <w:marRight w:val="0"/>
      <w:marTop w:val="0"/>
      <w:marBottom w:val="0"/>
      <w:divBdr>
        <w:top w:val="none" w:sz="0" w:space="0" w:color="auto"/>
        <w:left w:val="none" w:sz="0" w:space="0" w:color="auto"/>
        <w:bottom w:val="none" w:sz="0" w:space="0" w:color="auto"/>
        <w:right w:val="none" w:sz="0" w:space="0" w:color="auto"/>
      </w:divBdr>
    </w:div>
    <w:div w:id="1918514182">
      <w:bodyDiv w:val="1"/>
      <w:marLeft w:val="0"/>
      <w:marRight w:val="0"/>
      <w:marTop w:val="0"/>
      <w:marBottom w:val="0"/>
      <w:divBdr>
        <w:top w:val="none" w:sz="0" w:space="0" w:color="auto"/>
        <w:left w:val="none" w:sz="0" w:space="0" w:color="auto"/>
        <w:bottom w:val="none" w:sz="0" w:space="0" w:color="auto"/>
        <w:right w:val="none" w:sz="0" w:space="0" w:color="auto"/>
      </w:divBdr>
      <w:divsChild>
        <w:div w:id="1431001403">
          <w:marLeft w:val="0"/>
          <w:marRight w:val="0"/>
          <w:marTop w:val="0"/>
          <w:marBottom w:val="0"/>
          <w:divBdr>
            <w:top w:val="none" w:sz="0" w:space="0" w:color="auto"/>
            <w:left w:val="none" w:sz="0" w:space="0" w:color="auto"/>
            <w:bottom w:val="none" w:sz="0" w:space="0" w:color="auto"/>
            <w:right w:val="none" w:sz="0" w:space="0" w:color="auto"/>
          </w:divBdr>
        </w:div>
        <w:div w:id="1294139810">
          <w:marLeft w:val="0"/>
          <w:marRight w:val="0"/>
          <w:marTop w:val="0"/>
          <w:marBottom w:val="0"/>
          <w:divBdr>
            <w:top w:val="none" w:sz="0" w:space="0" w:color="auto"/>
            <w:left w:val="none" w:sz="0" w:space="0" w:color="auto"/>
            <w:bottom w:val="none" w:sz="0" w:space="0" w:color="auto"/>
            <w:right w:val="none" w:sz="0" w:space="0" w:color="auto"/>
          </w:divBdr>
        </w:div>
        <w:div w:id="1048259861">
          <w:marLeft w:val="0"/>
          <w:marRight w:val="0"/>
          <w:marTop w:val="0"/>
          <w:marBottom w:val="0"/>
          <w:divBdr>
            <w:top w:val="none" w:sz="0" w:space="0" w:color="auto"/>
            <w:left w:val="none" w:sz="0" w:space="0" w:color="auto"/>
            <w:bottom w:val="none" w:sz="0" w:space="0" w:color="auto"/>
            <w:right w:val="none" w:sz="0" w:space="0" w:color="auto"/>
          </w:divBdr>
        </w:div>
        <w:div w:id="76904804">
          <w:marLeft w:val="0"/>
          <w:marRight w:val="0"/>
          <w:marTop w:val="0"/>
          <w:marBottom w:val="0"/>
          <w:divBdr>
            <w:top w:val="none" w:sz="0" w:space="0" w:color="auto"/>
            <w:left w:val="none" w:sz="0" w:space="0" w:color="auto"/>
            <w:bottom w:val="none" w:sz="0" w:space="0" w:color="auto"/>
            <w:right w:val="none" w:sz="0" w:space="0" w:color="auto"/>
          </w:divBdr>
        </w:div>
        <w:div w:id="265120498">
          <w:marLeft w:val="0"/>
          <w:marRight w:val="0"/>
          <w:marTop w:val="0"/>
          <w:marBottom w:val="0"/>
          <w:divBdr>
            <w:top w:val="none" w:sz="0" w:space="0" w:color="auto"/>
            <w:left w:val="none" w:sz="0" w:space="0" w:color="auto"/>
            <w:bottom w:val="none" w:sz="0" w:space="0" w:color="auto"/>
            <w:right w:val="none" w:sz="0" w:space="0" w:color="auto"/>
          </w:divBdr>
        </w:div>
        <w:div w:id="1709063984">
          <w:marLeft w:val="0"/>
          <w:marRight w:val="0"/>
          <w:marTop w:val="0"/>
          <w:marBottom w:val="0"/>
          <w:divBdr>
            <w:top w:val="none" w:sz="0" w:space="0" w:color="auto"/>
            <w:left w:val="none" w:sz="0" w:space="0" w:color="auto"/>
            <w:bottom w:val="none" w:sz="0" w:space="0" w:color="auto"/>
            <w:right w:val="none" w:sz="0" w:space="0" w:color="auto"/>
          </w:divBdr>
        </w:div>
        <w:div w:id="811367158">
          <w:marLeft w:val="0"/>
          <w:marRight w:val="0"/>
          <w:marTop w:val="0"/>
          <w:marBottom w:val="0"/>
          <w:divBdr>
            <w:top w:val="none" w:sz="0" w:space="0" w:color="auto"/>
            <w:left w:val="none" w:sz="0" w:space="0" w:color="auto"/>
            <w:bottom w:val="none" w:sz="0" w:space="0" w:color="auto"/>
            <w:right w:val="none" w:sz="0" w:space="0" w:color="auto"/>
          </w:divBdr>
        </w:div>
        <w:div w:id="1318806193">
          <w:marLeft w:val="0"/>
          <w:marRight w:val="0"/>
          <w:marTop w:val="0"/>
          <w:marBottom w:val="0"/>
          <w:divBdr>
            <w:top w:val="none" w:sz="0" w:space="0" w:color="auto"/>
            <w:left w:val="none" w:sz="0" w:space="0" w:color="auto"/>
            <w:bottom w:val="none" w:sz="0" w:space="0" w:color="auto"/>
            <w:right w:val="none" w:sz="0" w:space="0" w:color="auto"/>
          </w:divBdr>
        </w:div>
        <w:div w:id="1466393570">
          <w:marLeft w:val="0"/>
          <w:marRight w:val="0"/>
          <w:marTop w:val="0"/>
          <w:marBottom w:val="0"/>
          <w:divBdr>
            <w:top w:val="none" w:sz="0" w:space="0" w:color="auto"/>
            <w:left w:val="none" w:sz="0" w:space="0" w:color="auto"/>
            <w:bottom w:val="none" w:sz="0" w:space="0" w:color="auto"/>
            <w:right w:val="none" w:sz="0" w:space="0" w:color="auto"/>
          </w:divBdr>
        </w:div>
      </w:divsChild>
    </w:div>
    <w:div w:id="2097629542">
      <w:bodyDiv w:val="1"/>
      <w:marLeft w:val="0"/>
      <w:marRight w:val="0"/>
      <w:marTop w:val="0"/>
      <w:marBottom w:val="0"/>
      <w:divBdr>
        <w:top w:val="none" w:sz="0" w:space="0" w:color="auto"/>
        <w:left w:val="none" w:sz="0" w:space="0" w:color="auto"/>
        <w:bottom w:val="none" w:sz="0" w:space="0" w:color="auto"/>
        <w:right w:val="none" w:sz="0" w:space="0" w:color="auto"/>
      </w:divBdr>
    </w:div>
    <w:div w:id="2122068019">
      <w:bodyDiv w:val="1"/>
      <w:marLeft w:val="0"/>
      <w:marRight w:val="0"/>
      <w:marTop w:val="0"/>
      <w:marBottom w:val="0"/>
      <w:divBdr>
        <w:top w:val="none" w:sz="0" w:space="0" w:color="auto"/>
        <w:left w:val="none" w:sz="0" w:space="0" w:color="auto"/>
        <w:bottom w:val="none" w:sz="0" w:space="0" w:color="auto"/>
        <w:right w:val="none" w:sz="0" w:space="0" w:color="auto"/>
      </w:divBdr>
      <w:divsChild>
        <w:div w:id="1509445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innovation@sowalfin.be" TargetMode="External"/><Relationship Id="rId4" Type="http://schemas.openxmlformats.org/officeDocument/2006/relationships/settings" Target="settings.xml"/><Relationship Id="rId9" Type="http://schemas.openxmlformats.org/officeDocument/2006/relationships/hyperlink" Target="http://www.sowalfin.be/innov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ustom 1">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287AAC"/>
      </a:hlink>
      <a:folHlink>
        <a:srgbClr val="287AA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227B8-0EDC-41D1-8D32-B23B3735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1232</Words>
  <Characters>6781</Characters>
  <Application>Microsoft Office Word</Application>
  <DocSecurity>8</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MDO</dc:creator>
  <cp:keywords/>
  <dc:description/>
  <cp:lastModifiedBy>Bindels Marie-Carmen - Sowalfin</cp:lastModifiedBy>
  <cp:revision>9</cp:revision>
  <cp:lastPrinted>2021-10-06T10:57:00Z</cp:lastPrinted>
  <dcterms:created xsi:type="dcterms:W3CDTF">2022-02-24T07:31:00Z</dcterms:created>
  <dcterms:modified xsi:type="dcterms:W3CDTF">2022-03-03T10:26:00Z</dcterms:modified>
</cp:coreProperties>
</file>